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805" w:rsidRPr="00F76805" w:rsidRDefault="00375C97" w:rsidP="00F76805">
      <w:pPr>
        <w:pStyle w:val="Sinespaciado"/>
        <w:rPr>
          <w:rFonts w:ascii="Arial Narrow" w:hAnsi="Arial Narrow"/>
          <w:b/>
          <w:color w:val="000000" w:themeColor="text1"/>
          <w:sz w:val="24"/>
          <w:szCs w:val="24"/>
        </w:rPr>
      </w:pPr>
      <w:r>
        <w:rPr>
          <w:rFonts w:ascii="Arial Narrow" w:hAnsi="Arial Narrow"/>
          <w:b/>
          <w:color w:val="000000" w:themeColor="text1"/>
          <w:sz w:val="24"/>
          <w:szCs w:val="24"/>
        </w:rPr>
        <w:t xml:space="preserve">DEPOSITOS DE ESTADOS FINANCIEROS </w:t>
      </w:r>
    </w:p>
    <w:p w:rsidR="00CA145A" w:rsidRPr="00CA145A" w:rsidRDefault="00CA145A" w:rsidP="00CA145A">
      <w:pPr>
        <w:pStyle w:val="Sinespaciado"/>
        <w:jc w:val="both"/>
        <w:rPr>
          <w:rFonts w:ascii="Arial Narrow" w:hAnsi="Arial Narrow"/>
          <w:color w:val="000000" w:themeColor="text1"/>
          <w:sz w:val="24"/>
          <w:szCs w:val="24"/>
        </w:rPr>
      </w:pPr>
    </w:p>
    <w:p w:rsidR="00F7503F" w:rsidRPr="00F7503F" w:rsidRDefault="00F7503F" w:rsidP="00F7503F">
      <w:pPr>
        <w:pStyle w:val="Sinespaciado"/>
        <w:jc w:val="both"/>
        <w:rPr>
          <w:rFonts w:ascii="Arial Narrow" w:hAnsi="Arial Narrow"/>
          <w:color w:val="000000" w:themeColor="text1"/>
          <w:sz w:val="24"/>
          <w:szCs w:val="24"/>
        </w:rPr>
      </w:pPr>
      <w:r w:rsidRPr="00F7503F">
        <w:rPr>
          <w:rFonts w:ascii="Arial Narrow" w:hAnsi="Arial Narrow"/>
          <w:color w:val="000000" w:themeColor="text1"/>
          <w:sz w:val="24"/>
          <w:szCs w:val="24"/>
        </w:rPr>
        <w:t>De acuerdo con el Decreto 2649 de 1993, los Estados Financieros de Propósito General son aquellos que se preparan al cierre de un período para ser conocidos por usuarios indeterminados, con el ánimo principal de satisfacer el interés común del público en evaluar la capacidad de un ente económico para generar flujos favorables de fondos (artículo 21). Se conforman por los siguientes Estados Financieros Básicos:</w:t>
      </w:r>
    </w:p>
    <w:p w:rsidR="00F7503F" w:rsidRPr="00F7503F" w:rsidRDefault="00F7503F" w:rsidP="00F7503F">
      <w:pPr>
        <w:pStyle w:val="Sinespaciado"/>
        <w:jc w:val="both"/>
        <w:rPr>
          <w:rFonts w:ascii="Arial Narrow" w:hAnsi="Arial Narrow"/>
          <w:color w:val="000000" w:themeColor="text1"/>
          <w:sz w:val="24"/>
          <w:szCs w:val="24"/>
        </w:rPr>
      </w:pPr>
    </w:p>
    <w:p w:rsidR="00F7503F" w:rsidRPr="00F7503F" w:rsidRDefault="00F7503F" w:rsidP="00F7503F">
      <w:pPr>
        <w:pStyle w:val="Sinespaciado"/>
        <w:jc w:val="both"/>
        <w:rPr>
          <w:rFonts w:ascii="Arial Narrow" w:hAnsi="Arial Narrow"/>
          <w:color w:val="000000" w:themeColor="text1"/>
          <w:sz w:val="24"/>
          <w:szCs w:val="24"/>
        </w:rPr>
      </w:pPr>
      <w:r w:rsidRPr="00F7503F">
        <w:rPr>
          <w:rFonts w:ascii="Arial Narrow" w:hAnsi="Arial Narrow"/>
          <w:color w:val="000000" w:themeColor="text1"/>
          <w:sz w:val="24"/>
          <w:szCs w:val="24"/>
        </w:rPr>
        <w:t>• Balance general.</w:t>
      </w:r>
    </w:p>
    <w:p w:rsidR="00F7503F" w:rsidRPr="00F7503F" w:rsidRDefault="00F7503F" w:rsidP="00F7503F">
      <w:pPr>
        <w:pStyle w:val="Sinespaciado"/>
        <w:jc w:val="both"/>
        <w:rPr>
          <w:rFonts w:ascii="Arial Narrow" w:hAnsi="Arial Narrow"/>
          <w:color w:val="000000" w:themeColor="text1"/>
          <w:sz w:val="24"/>
          <w:szCs w:val="24"/>
        </w:rPr>
      </w:pPr>
      <w:r w:rsidRPr="00F7503F">
        <w:rPr>
          <w:rFonts w:ascii="Arial Narrow" w:hAnsi="Arial Narrow"/>
          <w:color w:val="000000" w:themeColor="text1"/>
          <w:sz w:val="24"/>
          <w:szCs w:val="24"/>
        </w:rPr>
        <w:t>• Estado de resultados.</w:t>
      </w:r>
    </w:p>
    <w:p w:rsidR="00F7503F" w:rsidRPr="00F7503F" w:rsidRDefault="00F7503F" w:rsidP="00F7503F">
      <w:pPr>
        <w:pStyle w:val="Sinespaciado"/>
        <w:jc w:val="both"/>
        <w:rPr>
          <w:rFonts w:ascii="Arial Narrow" w:hAnsi="Arial Narrow"/>
          <w:color w:val="000000" w:themeColor="text1"/>
          <w:sz w:val="24"/>
          <w:szCs w:val="24"/>
        </w:rPr>
      </w:pPr>
      <w:r w:rsidRPr="00F7503F">
        <w:rPr>
          <w:rFonts w:ascii="Arial Narrow" w:hAnsi="Arial Narrow"/>
          <w:color w:val="000000" w:themeColor="text1"/>
          <w:sz w:val="24"/>
          <w:szCs w:val="24"/>
        </w:rPr>
        <w:t>• Estado de cambios en el patrimonio.</w:t>
      </w:r>
    </w:p>
    <w:p w:rsidR="00F7503F" w:rsidRPr="00F7503F" w:rsidRDefault="00F7503F" w:rsidP="00F7503F">
      <w:pPr>
        <w:pStyle w:val="Sinespaciado"/>
        <w:jc w:val="both"/>
        <w:rPr>
          <w:rFonts w:ascii="Arial Narrow" w:hAnsi="Arial Narrow"/>
          <w:color w:val="000000" w:themeColor="text1"/>
          <w:sz w:val="24"/>
          <w:szCs w:val="24"/>
        </w:rPr>
      </w:pPr>
      <w:r w:rsidRPr="00F7503F">
        <w:rPr>
          <w:rFonts w:ascii="Arial Narrow" w:hAnsi="Arial Narrow"/>
          <w:color w:val="000000" w:themeColor="text1"/>
          <w:sz w:val="24"/>
          <w:szCs w:val="24"/>
        </w:rPr>
        <w:t>• Estado de cambios en la situación financiera.</w:t>
      </w:r>
    </w:p>
    <w:p w:rsidR="00F7503F" w:rsidRPr="00F7503F" w:rsidRDefault="00F7503F" w:rsidP="00F7503F">
      <w:pPr>
        <w:pStyle w:val="Sinespaciado"/>
        <w:jc w:val="both"/>
        <w:rPr>
          <w:rFonts w:ascii="Arial Narrow" w:hAnsi="Arial Narrow"/>
          <w:color w:val="000000" w:themeColor="text1"/>
          <w:sz w:val="24"/>
          <w:szCs w:val="24"/>
        </w:rPr>
      </w:pPr>
      <w:r w:rsidRPr="00F7503F">
        <w:rPr>
          <w:rFonts w:ascii="Arial Narrow" w:hAnsi="Arial Narrow"/>
          <w:color w:val="000000" w:themeColor="text1"/>
          <w:sz w:val="24"/>
          <w:szCs w:val="24"/>
        </w:rPr>
        <w:t>• Estado de flujos de efectivo.</w:t>
      </w:r>
    </w:p>
    <w:p w:rsidR="00F7503F" w:rsidRPr="00F7503F" w:rsidRDefault="00F7503F" w:rsidP="00F7503F">
      <w:pPr>
        <w:pStyle w:val="Sinespaciado"/>
        <w:jc w:val="both"/>
        <w:rPr>
          <w:rFonts w:ascii="Arial Narrow" w:hAnsi="Arial Narrow"/>
          <w:color w:val="000000" w:themeColor="text1"/>
          <w:sz w:val="24"/>
          <w:szCs w:val="24"/>
        </w:rPr>
      </w:pPr>
    </w:p>
    <w:p w:rsidR="006F740D" w:rsidRDefault="00F7503F" w:rsidP="00F7503F">
      <w:pPr>
        <w:pStyle w:val="Sinespaciado"/>
        <w:jc w:val="both"/>
        <w:rPr>
          <w:rFonts w:ascii="Arial Narrow" w:hAnsi="Arial Narrow"/>
          <w:color w:val="000000" w:themeColor="text1"/>
          <w:sz w:val="24"/>
          <w:szCs w:val="24"/>
        </w:rPr>
      </w:pPr>
      <w:r w:rsidRPr="00F7503F">
        <w:rPr>
          <w:rFonts w:ascii="Arial Narrow" w:hAnsi="Arial Narrow"/>
          <w:color w:val="000000" w:themeColor="text1"/>
          <w:sz w:val="24"/>
          <w:szCs w:val="24"/>
        </w:rPr>
        <w:t>Dichos estados financieros deben estar acompañados de sus notas y de certificación suscrita por el representante legal y el revisor fiscal/contador público, bajo cuya responsabilidad se hubieren preparado. La certificación consiste en declarar que “se han verificado previamente las certificaciones contenidas en ellos y que los mismos se han tomado fielmente de los libros”. Con la finalidad de darle publicidad a los estados financieros, el artículo 41 de la Ley 222 de 1995 exige el depósito de los mismos dentro del mes siguiente a la fecha en la que han sido aprobados.</w:t>
      </w:r>
    </w:p>
    <w:p w:rsidR="00847409" w:rsidRDefault="00847409" w:rsidP="00F7503F">
      <w:pPr>
        <w:pStyle w:val="Sinespaciado"/>
        <w:jc w:val="both"/>
        <w:rPr>
          <w:rFonts w:ascii="Arial Narrow" w:hAnsi="Arial Narrow"/>
          <w:color w:val="000000" w:themeColor="text1"/>
          <w:sz w:val="24"/>
          <w:szCs w:val="24"/>
        </w:rPr>
      </w:pPr>
      <w:bookmarkStart w:id="0" w:name="_GoBack"/>
      <w:bookmarkEnd w:id="0"/>
    </w:p>
    <w:p w:rsidR="006F740D" w:rsidRDefault="006F740D" w:rsidP="00CA145A">
      <w:pPr>
        <w:pStyle w:val="Sinespaciado"/>
        <w:jc w:val="both"/>
        <w:rPr>
          <w:rFonts w:ascii="Arial Narrow" w:hAnsi="Arial Narrow"/>
          <w:color w:val="000000" w:themeColor="text1"/>
          <w:sz w:val="24"/>
          <w:szCs w:val="24"/>
        </w:rPr>
      </w:pPr>
      <w:r>
        <w:rPr>
          <w:rFonts w:ascii="Arial Narrow" w:hAnsi="Arial Narrow"/>
          <w:color w:val="000000" w:themeColor="text1"/>
          <w:sz w:val="24"/>
          <w:szCs w:val="24"/>
        </w:rPr>
        <w:t>Dichos estados de situación financiera, deben estar acompañados de sus notas y de certificación suscrita por el representante legal y el contador público, bajo cuya responsabilidad se hubieren preparado. La certificación consiste en declarar que se “han verificado previamente las certificaciones contenidas en ellos, y que los mismos, se han tomado fielmente de los mismos”.</w:t>
      </w:r>
    </w:p>
    <w:p w:rsidR="006F740D" w:rsidRDefault="006F740D" w:rsidP="00CA145A">
      <w:pPr>
        <w:pStyle w:val="Sinespaciado"/>
        <w:jc w:val="both"/>
        <w:rPr>
          <w:rFonts w:ascii="Arial Narrow" w:hAnsi="Arial Narrow"/>
          <w:color w:val="000000" w:themeColor="text1"/>
          <w:sz w:val="24"/>
          <w:szCs w:val="24"/>
        </w:rPr>
      </w:pPr>
    </w:p>
    <w:p w:rsidR="006F740D" w:rsidRDefault="006F740D" w:rsidP="00CA145A">
      <w:pPr>
        <w:pStyle w:val="Sinespaciado"/>
        <w:jc w:val="both"/>
        <w:rPr>
          <w:rFonts w:ascii="Arial Narrow" w:hAnsi="Arial Narrow"/>
          <w:color w:val="000000" w:themeColor="text1"/>
          <w:sz w:val="24"/>
          <w:szCs w:val="24"/>
        </w:rPr>
      </w:pPr>
      <w:r w:rsidRPr="00F7503F">
        <w:rPr>
          <w:rFonts w:ascii="Arial Narrow" w:hAnsi="Arial Narrow"/>
          <w:b/>
          <w:color w:val="000000" w:themeColor="text1"/>
          <w:sz w:val="24"/>
          <w:szCs w:val="24"/>
        </w:rPr>
        <w:t>Radicación o entrega de documentación</w:t>
      </w:r>
      <w:r>
        <w:rPr>
          <w:rFonts w:ascii="Arial Narrow" w:hAnsi="Arial Narrow"/>
          <w:color w:val="000000" w:themeColor="text1"/>
          <w:sz w:val="24"/>
          <w:szCs w:val="24"/>
        </w:rPr>
        <w:t>.</w:t>
      </w:r>
    </w:p>
    <w:p w:rsidR="006F740D" w:rsidRDefault="006F740D" w:rsidP="00CA145A">
      <w:pPr>
        <w:pStyle w:val="Sinespaciado"/>
        <w:jc w:val="both"/>
        <w:rPr>
          <w:rFonts w:ascii="Arial Narrow" w:hAnsi="Arial Narrow"/>
          <w:color w:val="000000" w:themeColor="text1"/>
          <w:sz w:val="24"/>
          <w:szCs w:val="24"/>
        </w:rPr>
      </w:pPr>
    </w:p>
    <w:p w:rsidR="006F740D" w:rsidRDefault="006F740D" w:rsidP="00CA145A">
      <w:pPr>
        <w:pStyle w:val="Sinespaciado"/>
        <w:jc w:val="both"/>
        <w:rPr>
          <w:rFonts w:ascii="Arial Narrow" w:hAnsi="Arial Narrow"/>
          <w:color w:val="000000" w:themeColor="text1"/>
          <w:sz w:val="24"/>
          <w:szCs w:val="24"/>
        </w:rPr>
      </w:pPr>
      <w:r>
        <w:rPr>
          <w:rFonts w:ascii="Arial Narrow" w:hAnsi="Arial Narrow"/>
          <w:color w:val="000000" w:themeColor="text1"/>
          <w:sz w:val="24"/>
          <w:szCs w:val="24"/>
        </w:rPr>
        <w:t xml:space="preserve">Presente en cualquiera de las ventanillas de la Cámara de comercio de Ipiales, copia de los estados financieros y anexos y pague los derechos correspondientes. </w:t>
      </w:r>
    </w:p>
    <w:p w:rsidR="006F740D" w:rsidRDefault="006F740D" w:rsidP="00CA145A">
      <w:pPr>
        <w:pStyle w:val="Sinespaciado"/>
        <w:jc w:val="both"/>
        <w:rPr>
          <w:rFonts w:ascii="Arial Narrow" w:hAnsi="Arial Narrow"/>
          <w:color w:val="000000" w:themeColor="text1"/>
          <w:sz w:val="24"/>
          <w:szCs w:val="24"/>
        </w:rPr>
      </w:pPr>
    </w:p>
    <w:p w:rsidR="006F740D" w:rsidRDefault="006F740D" w:rsidP="00CA145A">
      <w:pPr>
        <w:pStyle w:val="Sinespaciado"/>
        <w:jc w:val="both"/>
        <w:rPr>
          <w:rFonts w:ascii="Arial Narrow" w:hAnsi="Arial Narrow"/>
          <w:color w:val="000000" w:themeColor="text1"/>
          <w:sz w:val="24"/>
          <w:szCs w:val="24"/>
        </w:rPr>
      </w:pPr>
      <w:r>
        <w:rPr>
          <w:rFonts w:ascii="Arial Narrow" w:hAnsi="Arial Narrow"/>
          <w:color w:val="000000" w:themeColor="text1"/>
          <w:sz w:val="24"/>
          <w:szCs w:val="24"/>
        </w:rPr>
        <w:t>Cuando los estados financieros se depositen en la Superintendencia de Sociedades, no tendrán que ser depositados en las Cámaras de Comercio (Art. 150 150 ley 019 de 2012).</w:t>
      </w:r>
    </w:p>
    <w:p w:rsidR="006F740D" w:rsidRDefault="006F740D" w:rsidP="00CA145A">
      <w:pPr>
        <w:pStyle w:val="Sinespaciado"/>
        <w:jc w:val="both"/>
        <w:rPr>
          <w:rFonts w:ascii="Arial Narrow" w:hAnsi="Arial Narrow"/>
          <w:color w:val="000000" w:themeColor="text1"/>
          <w:sz w:val="24"/>
          <w:szCs w:val="24"/>
        </w:rPr>
      </w:pPr>
    </w:p>
    <w:p w:rsidR="006F740D" w:rsidRDefault="006F740D" w:rsidP="00CA145A">
      <w:pPr>
        <w:pStyle w:val="Sinespaciado"/>
        <w:jc w:val="both"/>
        <w:rPr>
          <w:rFonts w:ascii="Arial Narrow" w:hAnsi="Arial Narrow"/>
          <w:color w:val="000000" w:themeColor="text1"/>
          <w:sz w:val="24"/>
          <w:szCs w:val="24"/>
        </w:rPr>
      </w:pPr>
      <w:r>
        <w:rPr>
          <w:rFonts w:ascii="Arial Narrow" w:hAnsi="Arial Narrow"/>
          <w:color w:val="000000" w:themeColor="text1"/>
          <w:sz w:val="24"/>
          <w:szCs w:val="24"/>
        </w:rPr>
        <w:t>La Cámara de Comercio de Ipiales, expedirá copias de los estados financieros depositados a quienes lo soliciten y paguen los costos correspondientes (Art. 41 de la ley 222 de 1995)</w:t>
      </w:r>
    </w:p>
    <w:p w:rsidR="00D17CD6" w:rsidRPr="00120EB5" w:rsidRDefault="00D17CD6" w:rsidP="00CA145A">
      <w:pPr>
        <w:pStyle w:val="Sinespaciado"/>
        <w:jc w:val="both"/>
        <w:rPr>
          <w:lang w:val="es-MX"/>
        </w:rPr>
      </w:pPr>
    </w:p>
    <w:p w:rsidR="00361CF4" w:rsidRPr="009603E6" w:rsidRDefault="009603E6" w:rsidP="009603E6">
      <w:pPr>
        <w:spacing w:after="225"/>
        <w:textAlignment w:val="baseline"/>
        <w:rPr>
          <w:rFonts w:ascii="Arial Narrow" w:hAnsi="Arial Narrow" w:cs="Arial"/>
          <w:color w:val="000000" w:themeColor="text1"/>
        </w:rPr>
      </w:pPr>
      <w:r>
        <w:rPr>
          <w:rFonts w:ascii="Arial Narrow" w:hAnsi="Arial Narrow" w:cs="Arial"/>
          <w:color w:val="000000" w:themeColor="text1"/>
        </w:rPr>
        <w:t>*</w:t>
      </w:r>
      <w:r w:rsidR="009C0BD5" w:rsidRPr="009603E6">
        <w:rPr>
          <w:rFonts w:ascii="Arial Narrow" w:hAnsi="Arial Narrow" w:cs="Arial"/>
          <w:color w:val="000000" w:themeColor="text1"/>
        </w:rPr>
        <w:t xml:space="preserve">Presente  los  documentos ante </w:t>
      </w:r>
      <w:r w:rsidR="00361CF4" w:rsidRPr="009603E6">
        <w:rPr>
          <w:rFonts w:ascii="Arial Narrow" w:hAnsi="Arial Narrow" w:cs="Arial"/>
          <w:color w:val="000000" w:themeColor="text1"/>
        </w:rPr>
        <w:t xml:space="preserve"> la</w:t>
      </w:r>
      <w:r w:rsidR="00021FC5" w:rsidRPr="009603E6">
        <w:rPr>
          <w:rFonts w:ascii="Arial Narrow" w:hAnsi="Arial Narrow" w:cs="Arial"/>
          <w:color w:val="000000" w:themeColor="text1"/>
        </w:rPr>
        <w:t xml:space="preserve"> cámara de comercio de Ipiales  según el registro que desea realizar.</w:t>
      </w:r>
    </w:p>
    <w:p w:rsidR="009C0BD5" w:rsidRDefault="009603E6" w:rsidP="009603E6">
      <w:pPr>
        <w:spacing w:after="225"/>
        <w:textAlignment w:val="baseline"/>
        <w:rPr>
          <w:rFonts w:ascii="Arial Narrow" w:hAnsi="Arial Narrow" w:cs="Arial"/>
          <w:color w:val="000000" w:themeColor="text1"/>
        </w:rPr>
      </w:pPr>
      <w:r>
        <w:rPr>
          <w:rFonts w:ascii="Arial Narrow" w:hAnsi="Arial Narrow" w:cs="Arial"/>
          <w:color w:val="000000" w:themeColor="text1"/>
        </w:rPr>
        <w:t>*</w:t>
      </w:r>
      <w:r w:rsidR="00032E0D">
        <w:rPr>
          <w:rFonts w:ascii="Arial Narrow" w:hAnsi="Arial Narrow" w:cs="Arial"/>
          <w:color w:val="000000" w:themeColor="text1"/>
        </w:rPr>
        <w:t>Consulte su est</w:t>
      </w:r>
      <w:r w:rsidR="006A2599">
        <w:rPr>
          <w:rFonts w:ascii="Arial Narrow" w:hAnsi="Arial Narrow" w:cs="Arial"/>
          <w:color w:val="000000" w:themeColor="text1"/>
        </w:rPr>
        <w:t xml:space="preserve">ado de trámite, ingrese a </w:t>
      </w:r>
      <w:hyperlink r:id="rId7" w:history="1">
        <w:r w:rsidR="006A2599" w:rsidRPr="00480D09">
          <w:rPr>
            <w:rStyle w:val="Hipervnculo"/>
            <w:rFonts w:ascii="Arial Narrow" w:hAnsi="Arial Narrow" w:cs="Arial"/>
          </w:rPr>
          <w:t>www.ccipiales.org.co</w:t>
        </w:r>
      </w:hyperlink>
      <w:r w:rsidR="006A2599">
        <w:rPr>
          <w:rFonts w:ascii="Arial Narrow" w:hAnsi="Arial Narrow" w:cs="Arial"/>
          <w:color w:val="000000" w:themeColor="text1"/>
        </w:rPr>
        <w:t xml:space="preserve">  en la opción E</w:t>
      </w:r>
      <w:r w:rsidR="00032E0D">
        <w:rPr>
          <w:rFonts w:ascii="Arial Narrow" w:hAnsi="Arial Narrow" w:cs="Arial"/>
          <w:color w:val="000000" w:themeColor="text1"/>
        </w:rPr>
        <w:t xml:space="preserve">stado de </w:t>
      </w:r>
      <w:r w:rsidR="009C0BD5">
        <w:rPr>
          <w:rFonts w:ascii="Arial Narrow" w:hAnsi="Arial Narrow" w:cs="Arial"/>
          <w:color w:val="000000" w:themeColor="text1"/>
        </w:rPr>
        <w:t>trámite</w:t>
      </w:r>
    </w:p>
    <w:p w:rsidR="00032E0D" w:rsidRPr="00032E0D" w:rsidRDefault="00032E0D" w:rsidP="009C0BD5">
      <w:pPr>
        <w:spacing w:after="225"/>
        <w:ind w:left="360"/>
        <w:textAlignment w:val="baseline"/>
        <w:rPr>
          <w:rFonts w:ascii="Arial Narrow" w:hAnsi="Arial Narrow" w:cs="Arial"/>
          <w:color w:val="000000" w:themeColor="text1"/>
        </w:rPr>
      </w:pPr>
    </w:p>
    <w:tbl>
      <w:tblPr>
        <w:tblStyle w:val="Tablaconcuadrcula"/>
        <w:tblW w:w="0" w:type="auto"/>
        <w:tblInd w:w="360" w:type="dxa"/>
        <w:tblLook w:val="04A0" w:firstRow="1" w:lastRow="0" w:firstColumn="1" w:lastColumn="0" w:noHBand="0" w:noVBand="1"/>
      </w:tblPr>
      <w:tblGrid>
        <w:gridCol w:w="8694"/>
      </w:tblGrid>
      <w:tr w:rsidR="009C0BD5" w:rsidTr="009C0BD5">
        <w:tc>
          <w:tcPr>
            <w:tcW w:w="8978" w:type="dxa"/>
          </w:tcPr>
          <w:p w:rsidR="009C0BD5" w:rsidRDefault="009C0BD5" w:rsidP="009C0BD5">
            <w:pPr>
              <w:spacing w:after="225"/>
              <w:jc w:val="center"/>
              <w:textAlignment w:val="baseline"/>
              <w:rPr>
                <w:rFonts w:ascii="Arial Narrow" w:hAnsi="Arial Narrow" w:cs="Arial"/>
                <w:color w:val="000000" w:themeColor="text1"/>
              </w:rPr>
            </w:pPr>
            <w:r>
              <w:rPr>
                <w:rFonts w:ascii="Arial Narrow" w:hAnsi="Arial Narrow" w:cs="Arial"/>
                <w:color w:val="000000" w:themeColor="text1"/>
              </w:rPr>
              <w:t>LISTA DE CHEQUEO</w:t>
            </w:r>
          </w:p>
        </w:tc>
      </w:tr>
      <w:tr w:rsidR="009C0BD5" w:rsidTr="009C0BD5">
        <w:tc>
          <w:tcPr>
            <w:tcW w:w="8978" w:type="dxa"/>
          </w:tcPr>
          <w:p w:rsidR="009C0BD5" w:rsidRDefault="009C0BD5" w:rsidP="00361CF4">
            <w:pPr>
              <w:spacing w:after="225"/>
              <w:textAlignment w:val="baseline"/>
              <w:rPr>
                <w:rFonts w:ascii="Arial Narrow" w:hAnsi="Arial Narrow" w:cs="Arial"/>
                <w:color w:val="000000" w:themeColor="text1"/>
              </w:rPr>
            </w:pPr>
            <w:r>
              <w:rPr>
                <w:rFonts w:ascii="Arial Narrow" w:hAnsi="Arial Narrow" w:cs="Arial"/>
                <w:color w:val="000000" w:themeColor="text1"/>
              </w:rPr>
              <w:lastRenderedPageBreak/>
              <w:t>Marque la casilla al cumplir cada paso:</w:t>
            </w:r>
          </w:p>
          <w:p w:rsidR="009C0BD5" w:rsidRDefault="00F76F4A" w:rsidP="00361CF4">
            <w:pPr>
              <w:spacing w:after="225"/>
              <w:textAlignment w:val="baseline"/>
              <w:rPr>
                <w:rFonts w:ascii="Arial Narrow" w:hAnsi="Arial Narrow" w:cs="Arial"/>
                <w:color w:val="000000" w:themeColor="text1"/>
              </w:rPr>
            </w:pPr>
            <w:r>
              <w:rPr>
                <w:rFonts w:ascii="Arial Narrow" w:hAnsi="Arial Narrow" w:cs="Arial"/>
                <w:color w:val="000000" w:themeColor="text1"/>
              </w:rPr>
              <w:t>1. (</w:t>
            </w:r>
            <w:r w:rsidR="009C0BD5">
              <w:rPr>
                <w:rFonts w:ascii="Arial Narrow" w:hAnsi="Arial Narrow" w:cs="Arial"/>
                <w:color w:val="000000" w:themeColor="text1"/>
              </w:rPr>
              <w:t xml:space="preserve">   ) </w:t>
            </w:r>
            <w:r w:rsidR="00BB5BF1">
              <w:rPr>
                <w:rFonts w:ascii="Arial Narrow" w:hAnsi="Arial Narrow" w:cs="Arial"/>
                <w:color w:val="000000" w:themeColor="text1"/>
              </w:rPr>
              <w:t xml:space="preserve">copia de los estados financieros </w:t>
            </w:r>
            <w:r w:rsidR="006A2599">
              <w:rPr>
                <w:rFonts w:ascii="Arial Narrow" w:hAnsi="Arial Narrow" w:cs="Arial"/>
                <w:color w:val="000000" w:themeColor="text1"/>
              </w:rPr>
              <w:t xml:space="preserve"> </w:t>
            </w:r>
            <w:r w:rsidR="009603E6">
              <w:rPr>
                <w:rFonts w:ascii="Arial Narrow" w:hAnsi="Arial Narrow" w:cs="Arial"/>
                <w:color w:val="000000" w:themeColor="text1"/>
              </w:rPr>
              <w:t xml:space="preserve"> y anexos </w:t>
            </w:r>
            <w:r>
              <w:rPr>
                <w:rFonts w:ascii="Arial Narrow" w:hAnsi="Arial Narrow" w:cs="Arial"/>
                <w:color w:val="000000" w:themeColor="text1"/>
              </w:rPr>
              <w:t xml:space="preserve"> en las ventanillas de la entidad.</w:t>
            </w:r>
          </w:p>
          <w:p w:rsidR="00E1265A" w:rsidRDefault="00BB5BF1" w:rsidP="00F76F4A">
            <w:pPr>
              <w:spacing w:after="225"/>
              <w:textAlignment w:val="baseline"/>
              <w:rPr>
                <w:rFonts w:ascii="Arial Narrow" w:hAnsi="Arial Narrow" w:cs="Arial"/>
                <w:color w:val="000000" w:themeColor="text1"/>
              </w:rPr>
            </w:pPr>
            <w:r>
              <w:rPr>
                <w:rFonts w:ascii="Arial Narrow" w:hAnsi="Arial Narrow" w:cs="Arial"/>
                <w:color w:val="000000" w:themeColor="text1"/>
              </w:rPr>
              <w:t>2</w:t>
            </w:r>
            <w:r w:rsidR="00E1265A">
              <w:rPr>
                <w:rFonts w:ascii="Arial Narrow" w:hAnsi="Arial Narrow" w:cs="Arial"/>
                <w:color w:val="000000" w:themeColor="text1"/>
              </w:rPr>
              <w:t xml:space="preserve">. (  ) pagar los derechos de inscripción </w:t>
            </w:r>
          </w:p>
        </w:tc>
      </w:tr>
    </w:tbl>
    <w:p w:rsidR="00361CF4" w:rsidRPr="00D85122" w:rsidRDefault="00361CF4" w:rsidP="00361CF4">
      <w:pPr>
        <w:spacing w:after="225"/>
        <w:ind w:left="360"/>
        <w:textAlignment w:val="baseline"/>
        <w:rPr>
          <w:rFonts w:ascii="Arial Narrow" w:hAnsi="Arial Narrow" w:cs="Arial"/>
          <w:color w:val="000000" w:themeColor="text1"/>
        </w:rPr>
      </w:pPr>
    </w:p>
    <w:p w:rsidR="00361CF4" w:rsidRPr="00D85122" w:rsidRDefault="00361CF4" w:rsidP="00361CF4">
      <w:pPr>
        <w:rPr>
          <w:rFonts w:ascii="Arial Narrow" w:hAnsi="Arial Narrow"/>
          <w:color w:val="000000" w:themeColor="text1"/>
          <w:sz w:val="24"/>
          <w:szCs w:val="24"/>
        </w:rPr>
      </w:pPr>
      <w:r w:rsidRPr="00D85122">
        <w:rPr>
          <w:rFonts w:ascii="Arial Narrow" w:hAnsi="Arial Narrow"/>
          <w:color w:val="000000" w:themeColor="text1"/>
          <w:sz w:val="24"/>
          <w:szCs w:val="24"/>
        </w:rPr>
        <w:t xml:space="preserve"> </w:t>
      </w:r>
    </w:p>
    <w:p w:rsidR="00634A0A" w:rsidRDefault="00634A0A"/>
    <w:sectPr w:rsidR="00634A0A">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46A" w:rsidRDefault="0036346A" w:rsidP="0036346A">
      <w:pPr>
        <w:spacing w:after="0" w:line="240" w:lineRule="auto"/>
      </w:pPr>
      <w:r>
        <w:separator/>
      </w:r>
    </w:p>
  </w:endnote>
  <w:endnote w:type="continuationSeparator" w:id="0">
    <w:p w:rsidR="0036346A" w:rsidRDefault="0036346A" w:rsidP="00363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Look w:val="04A0" w:firstRow="1" w:lastRow="0" w:firstColumn="1" w:lastColumn="0" w:noHBand="0" w:noVBand="1"/>
    </w:tblPr>
    <w:tblGrid>
      <w:gridCol w:w="1924"/>
    </w:tblGrid>
    <w:tr w:rsidR="00D639F5" w:rsidTr="00D639F5">
      <w:tc>
        <w:tcPr>
          <w:tcW w:w="1924" w:type="dxa"/>
        </w:tcPr>
        <w:p w:rsidR="00D639F5" w:rsidRDefault="00D639F5" w:rsidP="00A346F8">
          <w:pPr>
            <w:pStyle w:val="Encabezado"/>
          </w:pPr>
          <w:r>
            <w:t>Versión 02</w:t>
          </w:r>
        </w:p>
      </w:tc>
    </w:tr>
    <w:tr w:rsidR="00D639F5" w:rsidTr="00D639F5">
      <w:tc>
        <w:tcPr>
          <w:tcW w:w="1924" w:type="dxa"/>
        </w:tcPr>
        <w:p w:rsidR="00D639F5" w:rsidRDefault="00D639F5" w:rsidP="00A346F8">
          <w:pPr>
            <w:pStyle w:val="Encabezado"/>
          </w:pPr>
          <w:r>
            <w:t>Inst-13</w:t>
          </w:r>
        </w:p>
      </w:tc>
    </w:tr>
    <w:tr w:rsidR="00D639F5" w:rsidTr="00D639F5">
      <w:tc>
        <w:tcPr>
          <w:tcW w:w="1924" w:type="dxa"/>
        </w:tcPr>
        <w:p w:rsidR="00D639F5" w:rsidRDefault="00D639F5" w:rsidP="00A346F8">
          <w:pPr>
            <w:pStyle w:val="Encabezado"/>
          </w:pPr>
          <w:r>
            <w:t>Fecha: 07/06/2018</w:t>
          </w:r>
        </w:p>
      </w:tc>
    </w:tr>
  </w:tbl>
  <w:p w:rsidR="00D639F5" w:rsidRDefault="00D639F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46A" w:rsidRDefault="0036346A" w:rsidP="0036346A">
      <w:pPr>
        <w:spacing w:after="0" w:line="240" w:lineRule="auto"/>
      </w:pPr>
      <w:r>
        <w:separator/>
      </w:r>
    </w:p>
  </w:footnote>
  <w:footnote w:type="continuationSeparator" w:id="0">
    <w:p w:rsidR="0036346A" w:rsidRDefault="0036346A" w:rsidP="003634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95FF2"/>
    <w:multiLevelType w:val="hybridMultilevel"/>
    <w:tmpl w:val="3E6631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15C0E74"/>
    <w:multiLevelType w:val="hybridMultilevel"/>
    <w:tmpl w:val="400445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7340B5C"/>
    <w:multiLevelType w:val="hybridMultilevel"/>
    <w:tmpl w:val="EFAEA1A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87763DE"/>
    <w:multiLevelType w:val="hybridMultilevel"/>
    <w:tmpl w:val="03E013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E190943"/>
    <w:multiLevelType w:val="multilevel"/>
    <w:tmpl w:val="F04C15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65F0E77"/>
    <w:multiLevelType w:val="hybridMultilevel"/>
    <w:tmpl w:val="BBBEE52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7E20B07"/>
    <w:multiLevelType w:val="hybridMultilevel"/>
    <w:tmpl w:val="4CB059D8"/>
    <w:lvl w:ilvl="0" w:tplc="AF18A402">
      <w:start w:val="1"/>
      <w:numFmt w:val="bullet"/>
      <w:lvlText w:val=""/>
      <w:lvlJc w:val="left"/>
      <w:pPr>
        <w:ind w:left="720" w:hanging="360"/>
      </w:pPr>
      <w:rPr>
        <w:rFonts w:ascii="Symbol" w:eastAsiaTheme="minorEastAsia"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C956687"/>
    <w:multiLevelType w:val="multilevel"/>
    <w:tmpl w:val="48566C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05A73AF"/>
    <w:multiLevelType w:val="hybridMultilevel"/>
    <w:tmpl w:val="7DC2ED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CE10F59"/>
    <w:multiLevelType w:val="hybridMultilevel"/>
    <w:tmpl w:val="D4E61AD0"/>
    <w:lvl w:ilvl="0" w:tplc="34E4837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9"/>
  </w:num>
  <w:num w:numId="3">
    <w:abstractNumId w:val="5"/>
  </w:num>
  <w:num w:numId="4">
    <w:abstractNumId w:val="6"/>
  </w:num>
  <w:num w:numId="5">
    <w:abstractNumId w:val="3"/>
  </w:num>
  <w:num w:numId="6">
    <w:abstractNumId w:val="0"/>
  </w:num>
  <w:num w:numId="7">
    <w:abstractNumId w:val="7"/>
  </w:num>
  <w:num w:numId="8">
    <w:abstractNumId w:val="1"/>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CF4"/>
    <w:rsid w:val="00012C58"/>
    <w:rsid w:val="00014D83"/>
    <w:rsid w:val="00021FC5"/>
    <w:rsid w:val="00032E0D"/>
    <w:rsid w:val="00046406"/>
    <w:rsid w:val="000709E0"/>
    <w:rsid w:val="0009088C"/>
    <w:rsid w:val="000A2E03"/>
    <w:rsid w:val="000B30D5"/>
    <w:rsid w:val="000F0E7A"/>
    <w:rsid w:val="00120EB5"/>
    <w:rsid w:val="00146E5E"/>
    <w:rsid w:val="00176B3B"/>
    <w:rsid w:val="001F066A"/>
    <w:rsid w:val="001F545B"/>
    <w:rsid w:val="00202573"/>
    <w:rsid w:val="0025325A"/>
    <w:rsid w:val="003056EA"/>
    <w:rsid w:val="00361CF4"/>
    <w:rsid w:val="0036346A"/>
    <w:rsid w:val="00375C97"/>
    <w:rsid w:val="004034E7"/>
    <w:rsid w:val="00447013"/>
    <w:rsid w:val="0045076B"/>
    <w:rsid w:val="004C5349"/>
    <w:rsid w:val="005F7B9F"/>
    <w:rsid w:val="0062120E"/>
    <w:rsid w:val="00634A0A"/>
    <w:rsid w:val="006454D6"/>
    <w:rsid w:val="00670B8E"/>
    <w:rsid w:val="006855D6"/>
    <w:rsid w:val="006A1AD5"/>
    <w:rsid w:val="006A2599"/>
    <w:rsid w:val="006A7D37"/>
    <w:rsid w:val="006F740D"/>
    <w:rsid w:val="00774C0D"/>
    <w:rsid w:val="00775C13"/>
    <w:rsid w:val="00847409"/>
    <w:rsid w:val="00847ACA"/>
    <w:rsid w:val="009158FE"/>
    <w:rsid w:val="00947B43"/>
    <w:rsid w:val="009603E6"/>
    <w:rsid w:val="0098426B"/>
    <w:rsid w:val="009C0BD5"/>
    <w:rsid w:val="00A97EFB"/>
    <w:rsid w:val="00AA6519"/>
    <w:rsid w:val="00B76E32"/>
    <w:rsid w:val="00BA36C6"/>
    <w:rsid w:val="00BB5BF1"/>
    <w:rsid w:val="00BE7363"/>
    <w:rsid w:val="00C329C4"/>
    <w:rsid w:val="00C62FDC"/>
    <w:rsid w:val="00CA145A"/>
    <w:rsid w:val="00CC00F9"/>
    <w:rsid w:val="00CE26B2"/>
    <w:rsid w:val="00CF3E26"/>
    <w:rsid w:val="00D17CD6"/>
    <w:rsid w:val="00D466DA"/>
    <w:rsid w:val="00D639F5"/>
    <w:rsid w:val="00D90B89"/>
    <w:rsid w:val="00DD0B22"/>
    <w:rsid w:val="00E1265A"/>
    <w:rsid w:val="00E157E5"/>
    <w:rsid w:val="00E30F92"/>
    <w:rsid w:val="00E43832"/>
    <w:rsid w:val="00E473E3"/>
    <w:rsid w:val="00E92605"/>
    <w:rsid w:val="00F31205"/>
    <w:rsid w:val="00F47224"/>
    <w:rsid w:val="00F616B5"/>
    <w:rsid w:val="00F7503F"/>
    <w:rsid w:val="00F76805"/>
    <w:rsid w:val="00F76F4A"/>
    <w:rsid w:val="00FA6C44"/>
    <w:rsid w:val="00FC528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DB9410-7B78-4F7B-ABF6-8AECBF183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CF4"/>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76B3B"/>
    <w:pPr>
      <w:spacing w:after="0" w:line="240" w:lineRule="auto"/>
    </w:pPr>
    <w:rPr>
      <w:rFonts w:eastAsiaTheme="minorEastAsia"/>
      <w:lang w:eastAsia="es-CO"/>
    </w:rPr>
  </w:style>
  <w:style w:type="paragraph" w:styleId="Prrafodelista">
    <w:name w:val="List Paragraph"/>
    <w:basedOn w:val="Normal"/>
    <w:uiPriority w:val="34"/>
    <w:qFormat/>
    <w:rsid w:val="006A7D37"/>
    <w:pPr>
      <w:ind w:left="720"/>
      <w:contextualSpacing/>
    </w:pPr>
  </w:style>
  <w:style w:type="character" w:styleId="Hipervnculo">
    <w:name w:val="Hyperlink"/>
    <w:basedOn w:val="Fuentedeprrafopredeter"/>
    <w:uiPriority w:val="99"/>
    <w:unhideWhenUsed/>
    <w:rsid w:val="006A7D37"/>
    <w:rPr>
      <w:color w:val="0563C1" w:themeColor="hyperlink"/>
      <w:u w:val="single"/>
    </w:rPr>
  </w:style>
  <w:style w:type="table" w:styleId="Tablaconcuadrcula">
    <w:name w:val="Table Grid"/>
    <w:basedOn w:val="Tablanormal"/>
    <w:uiPriority w:val="39"/>
    <w:rsid w:val="009C0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6346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6346A"/>
    <w:rPr>
      <w:rFonts w:eastAsiaTheme="minorEastAsia"/>
      <w:lang w:eastAsia="es-CO"/>
    </w:rPr>
  </w:style>
  <w:style w:type="paragraph" w:styleId="Piedepgina">
    <w:name w:val="footer"/>
    <w:basedOn w:val="Normal"/>
    <w:link w:val="PiedepginaCar"/>
    <w:uiPriority w:val="99"/>
    <w:unhideWhenUsed/>
    <w:rsid w:val="0036346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6346A"/>
    <w:rPr>
      <w:rFonts w:eastAsiaTheme="minorEastAsia"/>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54472">
      <w:bodyDiv w:val="1"/>
      <w:marLeft w:val="0"/>
      <w:marRight w:val="0"/>
      <w:marTop w:val="0"/>
      <w:marBottom w:val="0"/>
      <w:divBdr>
        <w:top w:val="none" w:sz="0" w:space="0" w:color="auto"/>
        <w:left w:val="none" w:sz="0" w:space="0" w:color="auto"/>
        <w:bottom w:val="none" w:sz="0" w:space="0" w:color="auto"/>
        <w:right w:val="none" w:sz="0" w:space="0" w:color="auto"/>
      </w:divBdr>
      <w:divsChild>
        <w:div w:id="1771194167">
          <w:marLeft w:val="0"/>
          <w:marRight w:val="0"/>
          <w:marTop w:val="300"/>
          <w:marBottom w:val="0"/>
          <w:divBdr>
            <w:top w:val="none" w:sz="0" w:space="0" w:color="auto"/>
            <w:left w:val="none" w:sz="0" w:space="0" w:color="auto"/>
            <w:bottom w:val="none" w:sz="0" w:space="0" w:color="auto"/>
            <w:right w:val="none" w:sz="0" w:space="0" w:color="auto"/>
          </w:divBdr>
        </w:div>
      </w:divsChild>
    </w:div>
    <w:div w:id="486480544">
      <w:bodyDiv w:val="1"/>
      <w:marLeft w:val="0"/>
      <w:marRight w:val="0"/>
      <w:marTop w:val="0"/>
      <w:marBottom w:val="0"/>
      <w:divBdr>
        <w:top w:val="none" w:sz="0" w:space="0" w:color="auto"/>
        <w:left w:val="none" w:sz="0" w:space="0" w:color="auto"/>
        <w:bottom w:val="none" w:sz="0" w:space="0" w:color="auto"/>
        <w:right w:val="none" w:sz="0" w:space="0" w:color="auto"/>
      </w:divBdr>
    </w:div>
    <w:div w:id="736783078">
      <w:bodyDiv w:val="1"/>
      <w:marLeft w:val="0"/>
      <w:marRight w:val="0"/>
      <w:marTop w:val="0"/>
      <w:marBottom w:val="0"/>
      <w:divBdr>
        <w:top w:val="none" w:sz="0" w:space="0" w:color="auto"/>
        <w:left w:val="none" w:sz="0" w:space="0" w:color="auto"/>
        <w:bottom w:val="none" w:sz="0" w:space="0" w:color="auto"/>
        <w:right w:val="none" w:sz="0" w:space="0" w:color="auto"/>
      </w:divBdr>
    </w:div>
    <w:div w:id="1289623346">
      <w:bodyDiv w:val="1"/>
      <w:marLeft w:val="0"/>
      <w:marRight w:val="0"/>
      <w:marTop w:val="0"/>
      <w:marBottom w:val="0"/>
      <w:divBdr>
        <w:top w:val="none" w:sz="0" w:space="0" w:color="auto"/>
        <w:left w:val="none" w:sz="0" w:space="0" w:color="auto"/>
        <w:bottom w:val="none" w:sz="0" w:space="0" w:color="auto"/>
        <w:right w:val="none" w:sz="0" w:space="0" w:color="auto"/>
      </w:divBdr>
      <w:divsChild>
        <w:div w:id="1108966127">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cipiales.org.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776</TotalTime>
  <Pages>2</Pages>
  <Words>394</Words>
  <Characters>2167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34</cp:revision>
  <dcterms:created xsi:type="dcterms:W3CDTF">2017-12-11T20:58:00Z</dcterms:created>
  <dcterms:modified xsi:type="dcterms:W3CDTF">2018-07-05T13:49:00Z</dcterms:modified>
</cp:coreProperties>
</file>