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05" w:rsidRPr="00F76805" w:rsidRDefault="00EE3510" w:rsidP="00F76805">
      <w:pPr>
        <w:pStyle w:val="Sinespaciado"/>
        <w:rPr>
          <w:rFonts w:ascii="Arial Narrow" w:hAnsi="Arial Narrow"/>
          <w:b/>
          <w:color w:val="000000" w:themeColor="text1"/>
          <w:sz w:val="24"/>
          <w:szCs w:val="24"/>
        </w:rPr>
      </w:pPr>
      <w:r>
        <w:rPr>
          <w:rFonts w:ascii="Arial Narrow" w:hAnsi="Arial Narrow"/>
          <w:b/>
          <w:color w:val="000000" w:themeColor="text1"/>
          <w:sz w:val="24"/>
          <w:szCs w:val="24"/>
        </w:rPr>
        <w:t>REGISTRO DE MARCA</w:t>
      </w:r>
    </w:p>
    <w:p w:rsidR="00CA145A" w:rsidRPr="00CA145A" w:rsidRDefault="00CA145A" w:rsidP="00CA145A">
      <w:pPr>
        <w:pStyle w:val="Sinespaciado"/>
        <w:jc w:val="both"/>
        <w:rPr>
          <w:rFonts w:ascii="Arial Narrow" w:hAnsi="Arial Narrow"/>
          <w:color w:val="000000" w:themeColor="text1"/>
          <w:sz w:val="24"/>
          <w:szCs w:val="24"/>
        </w:rPr>
      </w:pPr>
    </w:p>
    <w:p w:rsidR="00EE3510" w:rsidRDefault="00EE3510" w:rsidP="00EE3510">
      <w:pPr>
        <w:pStyle w:val="Sinespaciado"/>
        <w:jc w:val="both"/>
        <w:rPr>
          <w:rFonts w:ascii="Arial Narrow" w:hAnsi="Arial Narrow"/>
          <w:b/>
          <w:color w:val="000000" w:themeColor="text1"/>
          <w:sz w:val="24"/>
          <w:szCs w:val="24"/>
        </w:rPr>
      </w:pPr>
      <w:r w:rsidRPr="00EE3510">
        <w:rPr>
          <w:rFonts w:ascii="Arial Narrow" w:hAnsi="Arial Narrow"/>
          <w:b/>
          <w:color w:val="000000" w:themeColor="text1"/>
          <w:sz w:val="24"/>
          <w:szCs w:val="24"/>
        </w:rPr>
        <w:t>Qué es una marca?</w:t>
      </w:r>
    </w:p>
    <w:p w:rsidR="00EE3510" w:rsidRPr="00EE3510" w:rsidRDefault="00EE3510" w:rsidP="00EE3510">
      <w:pPr>
        <w:pStyle w:val="Sinespaciado"/>
        <w:jc w:val="both"/>
        <w:rPr>
          <w:rFonts w:ascii="Arial Narrow" w:hAnsi="Arial Narrow"/>
          <w:b/>
          <w:color w:val="000000" w:themeColor="text1"/>
          <w:sz w:val="24"/>
          <w:szCs w:val="24"/>
        </w:rPr>
      </w:pPr>
    </w:p>
    <w:p w:rsid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Es una categoría de signo distintivo que identifica los productos o servicios de una empresa o empresario.</w:t>
      </w:r>
    </w:p>
    <w:p w:rsidR="00EE3510" w:rsidRPr="00EE3510" w:rsidRDefault="00EE3510" w:rsidP="00EE3510">
      <w:pPr>
        <w:pStyle w:val="Sinespaciado"/>
        <w:jc w:val="both"/>
        <w:rPr>
          <w:rFonts w:ascii="Arial Narrow" w:hAnsi="Arial Narrow"/>
          <w:color w:val="000000" w:themeColor="text1"/>
          <w:sz w:val="24"/>
          <w:szCs w:val="24"/>
        </w:rPr>
      </w:pPr>
    </w:p>
    <w:p w:rsidR="00EE3510" w:rsidRDefault="00EE3510" w:rsidP="00EE3510">
      <w:pPr>
        <w:pStyle w:val="Sinespaciado"/>
        <w:jc w:val="both"/>
        <w:rPr>
          <w:rFonts w:ascii="Arial Narrow" w:hAnsi="Arial Narrow"/>
          <w:b/>
          <w:color w:val="000000" w:themeColor="text1"/>
          <w:sz w:val="24"/>
          <w:szCs w:val="24"/>
        </w:rPr>
      </w:pPr>
      <w:r w:rsidRPr="00EE3510">
        <w:rPr>
          <w:rFonts w:ascii="Arial Narrow" w:hAnsi="Arial Narrow"/>
          <w:b/>
          <w:color w:val="000000" w:themeColor="text1"/>
          <w:sz w:val="24"/>
          <w:szCs w:val="24"/>
        </w:rPr>
        <w:t>¿Cuáles son los beneficios de proteger una marca?</w:t>
      </w:r>
    </w:p>
    <w:p w:rsidR="00EE3510" w:rsidRPr="00EE3510" w:rsidRDefault="00EE3510" w:rsidP="00EE3510">
      <w:pPr>
        <w:pStyle w:val="Sinespaciado"/>
        <w:jc w:val="both"/>
        <w:rPr>
          <w:rFonts w:ascii="Arial Narrow" w:hAnsi="Arial Narrow"/>
          <w:b/>
          <w:color w:val="000000" w:themeColor="text1"/>
          <w:sz w:val="24"/>
          <w:szCs w:val="24"/>
        </w:rPr>
      </w:pPr>
    </w:p>
    <w:p w:rsid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La marca permite que los consumidores identifiquen el producto o servicio y lo recuerden, de forma que puedan diferenciarlo de uno igual o semejante ofrecido por otro empresario. Los consumidores son más propensos a adquirir un producto del cual recuerdan la marca que de aquellos que no logran identificar.</w:t>
      </w:r>
    </w:p>
    <w:p w:rsidR="00EE3510" w:rsidRPr="00EE3510" w:rsidRDefault="00EE3510" w:rsidP="00EE3510">
      <w:pPr>
        <w:pStyle w:val="Sinespaciado"/>
        <w:jc w:val="both"/>
        <w:rPr>
          <w:rFonts w:ascii="Arial Narrow" w:hAnsi="Arial Narrow"/>
          <w:color w:val="000000" w:themeColor="text1"/>
          <w:sz w:val="24"/>
          <w:szCs w:val="24"/>
        </w:rPr>
      </w:pPr>
    </w:p>
    <w:p w:rsid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Así mismo, la marca representa en la mente del consumidor una determinada calidad del producto o servicio, así como reporta alguna emoción en el consumidor. Por lo tanto, es el medio perfecto para proyectar la imagen del empresario, su reputación y hasta su estrategia comercial. En concreto, una marca:</w:t>
      </w:r>
    </w:p>
    <w:p w:rsidR="00EE3510" w:rsidRPr="00EE3510" w:rsidRDefault="00EE3510" w:rsidP="00EE3510">
      <w:pPr>
        <w:pStyle w:val="Sinespaciado"/>
        <w:jc w:val="both"/>
        <w:rPr>
          <w:rFonts w:ascii="Arial Narrow" w:hAnsi="Arial Narrow"/>
          <w:color w:val="000000" w:themeColor="text1"/>
          <w:sz w:val="24"/>
          <w:szCs w:val="24"/>
        </w:rPr>
      </w:pPr>
    </w:p>
    <w:p w:rsidR="00EE3510" w:rsidRPr="00EE3510" w:rsidRDefault="00EE3510" w:rsidP="00EE3510">
      <w:pPr>
        <w:pStyle w:val="Sinespaciado"/>
        <w:numPr>
          <w:ilvl w:val="0"/>
          <w:numId w:val="12"/>
        </w:numPr>
        <w:jc w:val="both"/>
        <w:rPr>
          <w:rFonts w:ascii="Arial Narrow" w:hAnsi="Arial Narrow"/>
          <w:color w:val="000000" w:themeColor="text1"/>
          <w:sz w:val="24"/>
          <w:szCs w:val="24"/>
        </w:rPr>
      </w:pPr>
      <w:r w:rsidRPr="00EE3510">
        <w:rPr>
          <w:rFonts w:ascii="Arial Narrow" w:hAnsi="Arial Narrow"/>
          <w:color w:val="000000" w:themeColor="text1"/>
          <w:sz w:val="24"/>
          <w:szCs w:val="24"/>
        </w:rPr>
        <w:t>Permite a la empresa diferenciar su producto o servicio.</w:t>
      </w:r>
    </w:p>
    <w:p w:rsidR="00EE3510" w:rsidRPr="00EE3510" w:rsidRDefault="00EE3510" w:rsidP="00EE3510">
      <w:pPr>
        <w:pStyle w:val="Sinespaciado"/>
        <w:numPr>
          <w:ilvl w:val="0"/>
          <w:numId w:val="12"/>
        </w:numPr>
        <w:jc w:val="both"/>
        <w:rPr>
          <w:rFonts w:ascii="Arial Narrow" w:hAnsi="Arial Narrow"/>
          <w:color w:val="000000" w:themeColor="text1"/>
          <w:sz w:val="24"/>
          <w:szCs w:val="24"/>
        </w:rPr>
      </w:pPr>
      <w:r w:rsidRPr="00EE3510">
        <w:rPr>
          <w:rFonts w:ascii="Arial Narrow" w:hAnsi="Arial Narrow"/>
          <w:color w:val="000000" w:themeColor="text1"/>
          <w:sz w:val="24"/>
          <w:szCs w:val="24"/>
        </w:rPr>
        <w:t>Ayuda a garantizar la calidad a los consumidores. Por tanto construye confianza.</w:t>
      </w:r>
    </w:p>
    <w:p w:rsidR="00EE3510" w:rsidRPr="00EE3510" w:rsidRDefault="00EE3510" w:rsidP="00EE3510">
      <w:pPr>
        <w:pStyle w:val="Sinespaciado"/>
        <w:numPr>
          <w:ilvl w:val="0"/>
          <w:numId w:val="12"/>
        </w:numPr>
        <w:jc w:val="both"/>
        <w:rPr>
          <w:rFonts w:ascii="Arial Narrow" w:hAnsi="Arial Narrow"/>
          <w:color w:val="000000" w:themeColor="text1"/>
          <w:sz w:val="24"/>
          <w:szCs w:val="24"/>
        </w:rPr>
      </w:pPr>
      <w:r w:rsidRPr="00EE3510">
        <w:rPr>
          <w:rFonts w:ascii="Arial Narrow" w:hAnsi="Arial Narrow"/>
          <w:color w:val="000000" w:themeColor="text1"/>
          <w:sz w:val="24"/>
          <w:szCs w:val="24"/>
        </w:rPr>
        <w:t>Puede ser objeto de licencias y por tanto, fuente generadora de ingresos.</w:t>
      </w:r>
    </w:p>
    <w:p w:rsidR="00EE3510" w:rsidRPr="00EE3510" w:rsidRDefault="00EE3510" w:rsidP="00EE3510">
      <w:pPr>
        <w:pStyle w:val="Sinespaciado"/>
        <w:numPr>
          <w:ilvl w:val="0"/>
          <w:numId w:val="12"/>
        </w:numPr>
        <w:jc w:val="both"/>
        <w:rPr>
          <w:rFonts w:ascii="Arial Narrow" w:hAnsi="Arial Narrow"/>
          <w:color w:val="000000" w:themeColor="text1"/>
          <w:sz w:val="24"/>
          <w:szCs w:val="24"/>
        </w:rPr>
      </w:pPr>
      <w:r w:rsidRPr="00EE3510">
        <w:rPr>
          <w:rFonts w:ascii="Arial Narrow" w:hAnsi="Arial Narrow"/>
          <w:color w:val="000000" w:themeColor="text1"/>
          <w:sz w:val="24"/>
          <w:szCs w:val="24"/>
        </w:rPr>
        <w:t>Puede llegar a ser más valiosa que los activos tangibles.</w:t>
      </w:r>
    </w:p>
    <w:p w:rsidR="00EE3510" w:rsidRDefault="00EE3510" w:rsidP="00EE3510">
      <w:pPr>
        <w:pStyle w:val="Sinespaciado"/>
        <w:numPr>
          <w:ilvl w:val="0"/>
          <w:numId w:val="12"/>
        </w:numPr>
        <w:jc w:val="both"/>
        <w:rPr>
          <w:rFonts w:ascii="Arial Narrow" w:hAnsi="Arial Narrow"/>
          <w:color w:val="000000" w:themeColor="text1"/>
          <w:sz w:val="24"/>
          <w:szCs w:val="24"/>
        </w:rPr>
      </w:pPr>
      <w:r w:rsidRPr="00EE3510">
        <w:rPr>
          <w:rFonts w:ascii="Arial Narrow" w:hAnsi="Arial Narrow"/>
          <w:color w:val="000000" w:themeColor="text1"/>
          <w:sz w:val="24"/>
          <w:szCs w:val="24"/>
        </w:rPr>
        <w:t>Siendo entonces tan importante, al ser registrada la marca le genera a la empresa el derecho exclusivo a impedir a terceros que comercialicen productos y ofrezcan servicios idénticos o similares con marcas idénticas o similares, con el fin de que los consumidores no se confundan y adquieran el producto o el servicio del empresario que en realidad quieren.</w:t>
      </w:r>
    </w:p>
    <w:p w:rsidR="00EE3510" w:rsidRPr="00EE3510" w:rsidRDefault="00EE3510" w:rsidP="00EE3510">
      <w:pPr>
        <w:pStyle w:val="Sinespaciado"/>
        <w:ind w:left="720"/>
        <w:jc w:val="both"/>
        <w:rPr>
          <w:rFonts w:ascii="Arial Narrow" w:hAnsi="Arial Narrow"/>
          <w:color w:val="000000" w:themeColor="text1"/>
          <w:sz w:val="24"/>
          <w:szCs w:val="24"/>
        </w:rPr>
      </w:pPr>
    </w:p>
    <w:p w:rsidR="00EE3510" w:rsidRDefault="00EE3510" w:rsidP="00EE3510">
      <w:pPr>
        <w:pStyle w:val="Sinespaciado"/>
        <w:jc w:val="both"/>
        <w:rPr>
          <w:rFonts w:ascii="Arial Narrow" w:hAnsi="Arial Narrow"/>
          <w:b/>
          <w:color w:val="000000" w:themeColor="text1"/>
          <w:sz w:val="24"/>
          <w:szCs w:val="24"/>
        </w:rPr>
      </w:pPr>
      <w:r w:rsidRPr="00EE3510">
        <w:rPr>
          <w:rFonts w:ascii="Arial Narrow" w:hAnsi="Arial Narrow"/>
          <w:b/>
          <w:color w:val="000000" w:themeColor="text1"/>
          <w:sz w:val="24"/>
          <w:szCs w:val="24"/>
        </w:rPr>
        <w:t>Quién puede ser titular de una marca</w:t>
      </w:r>
    </w:p>
    <w:p w:rsidR="00EE3510" w:rsidRPr="00EE3510" w:rsidRDefault="00EE3510" w:rsidP="00EE3510">
      <w:pPr>
        <w:pStyle w:val="Sinespaciado"/>
        <w:jc w:val="both"/>
        <w:rPr>
          <w:rFonts w:ascii="Arial Narrow" w:hAnsi="Arial Narrow"/>
          <w:b/>
          <w:color w:val="000000" w:themeColor="text1"/>
          <w:sz w:val="24"/>
          <w:szCs w:val="24"/>
        </w:rPr>
      </w:pPr>
    </w:p>
    <w:p w:rsid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Cualquier persona natural o jurídica.</w:t>
      </w:r>
    </w:p>
    <w:p w:rsidR="00EE3510" w:rsidRPr="00EE3510" w:rsidRDefault="00EE3510" w:rsidP="00EE3510">
      <w:pPr>
        <w:pStyle w:val="Sinespaciado"/>
        <w:jc w:val="both"/>
        <w:rPr>
          <w:rFonts w:ascii="Arial Narrow" w:hAnsi="Arial Narrow"/>
          <w:color w:val="000000" w:themeColor="text1"/>
          <w:sz w:val="24"/>
          <w:szCs w:val="24"/>
        </w:rPr>
      </w:pPr>
    </w:p>
    <w:p w:rsidR="00EE3510" w:rsidRPr="00EE3510" w:rsidRDefault="00EE3510" w:rsidP="00EE3510">
      <w:pPr>
        <w:pStyle w:val="Sinespaciado"/>
        <w:jc w:val="both"/>
        <w:rPr>
          <w:rFonts w:ascii="Arial Narrow" w:hAnsi="Arial Narrow"/>
          <w:b/>
          <w:color w:val="000000" w:themeColor="text1"/>
          <w:sz w:val="24"/>
          <w:szCs w:val="24"/>
        </w:rPr>
      </w:pPr>
      <w:r w:rsidRPr="00EE3510">
        <w:rPr>
          <w:rFonts w:ascii="Arial Narrow" w:hAnsi="Arial Narrow"/>
          <w:b/>
          <w:color w:val="000000" w:themeColor="text1"/>
          <w:sz w:val="24"/>
          <w:szCs w:val="24"/>
        </w:rPr>
        <w:t>¿Es necesario que la marca lleve los símbolos ® o ™ para demostrar que está registrada?</w:t>
      </w:r>
    </w:p>
    <w:p w:rsidR="00EE3510" w:rsidRDefault="00EE3510" w:rsidP="00EE3510">
      <w:pPr>
        <w:pStyle w:val="Sinespaciado"/>
        <w:jc w:val="both"/>
        <w:rPr>
          <w:rFonts w:ascii="Arial Narrow" w:hAnsi="Arial Narrow"/>
          <w:color w:val="000000" w:themeColor="text1"/>
          <w:sz w:val="24"/>
          <w:szCs w:val="24"/>
        </w:rPr>
      </w:pPr>
    </w:p>
    <w:p w:rsid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No, en Colombia no es necesario.</w:t>
      </w:r>
    </w:p>
    <w:p w:rsidR="00EE3510" w:rsidRPr="00EE3510" w:rsidRDefault="00EE3510" w:rsidP="00EE3510">
      <w:pPr>
        <w:pStyle w:val="Sinespaciado"/>
        <w:jc w:val="both"/>
        <w:rPr>
          <w:rFonts w:ascii="Arial Narrow" w:hAnsi="Arial Narrow"/>
          <w:color w:val="000000" w:themeColor="text1"/>
          <w:sz w:val="24"/>
          <w:szCs w:val="24"/>
        </w:rPr>
      </w:pPr>
    </w:p>
    <w:p w:rsidR="00EE3510" w:rsidRDefault="00EE3510" w:rsidP="00EE3510">
      <w:pPr>
        <w:pStyle w:val="Sinespaciado"/>
        <w:jc w:val="both"/>
        <w:rPr>
          <w:rFonts w:ascii="Arial Narrow" w:hAnsi="Arial Narrow"/>
          <w:b/>
          <w:color w:val="000000" w:themeColor="text1"/>
          <w:sz w:val="24"/>
          <w:szCs w:val="24"/>
        </w:rPr>
      </w:pPr>
      <w:r w:rsidRPr="00EE3510">
        <w:rPr>
          <w:rFonts w:ascii="Arial Narrow" w:hAnsi="Arial Narrow"/>
          <w:b/>
          <w:color w:val="000000" w:themeColor="text1"/>
          <w:sz w:val="24"/>
          <w:szCs w:val="24"/>
        </w:rPr>
        <w:t>¿Qué aspectos debo tener en cuenta previamente a la presentación de la solicitud de registro?</w:t>
      </w:r>
    </w:p>
    <w:p w:rsidR="00EE3510" w:rsidRPr="00EE3510" w:rsidRDefault="00EE3510" w:rsidP="00EE3510">
      <w:pPr>
        <w:pStyle w:val="Sinespaciado"/>
        <w:jc w:val="both"/>
        <w:rPr>
          <w:rFonts w:ascii="Arial Narrow" w:hAnsi="Arial Narrow"/>
          <w:b/>
          <w:color w:val="000000" w:themeColor="text1"/>
          <w:sz w:val="24"/>
          <w:szCs w:val="24"/>
        </w:rPr>
      </w:pP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Con anterioridad a la presentación de la solicitud deben tenerse en cuenta los siguientes aspectos:</w:t>
      </w: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Elegir la marca: La marca debe ser fuerte, que perdure en el tiempo. Puede reflejar los valores de la empresa, puede contener diferentes elementos nominativos o gráficos. Una vez elegida es importante constatar que sea registrable. (</w:t>
      </w:r>
      <w:proofErr w:type="gramStart"/>
      <w:r w:rsidRPr="00EE3510">
        <w:rPr>
          <w:rFonts w:ascii="Arial Narrow" w:hAnsi="Arial Narrow"/>
          <w:color w:val="000000" w:themeColor="text1"/>
          <w:sz w:val="24"/>
          <w:szCs w:val="24"/>
        </w:rPr>
        <w:t>ver</w:t>
      </w:r>
      <w:proofErr w:type="gramEnd"/>
      <w:r w:rsidRPr="00EE3510">
        <w:rPr>
          <w:rFonts w:ascii="Arial Narrow" w:hAnsi="Arial Narrow"/>
          <w:color w:val="000000" w:themeColor="text1"/>
          <w:sz w:val="24"/>
          <w:szCs w:val="24"/>
        </w:rPr>
        <w:t xml:space="preserve"> artículos 134, 135, 136 y 137 de la Decisión 486 de la Comisión de la Comunidad Andina).</w:t>
      </w: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lastRenderedPageBreak/>
        <w:t>Clasificar los productos o servicios: Debe elegir los productos o servicios que distinguirá la marca y clasificarlos según la Clasificación Internacional de Niza. También puede acudir a motores que le faciliten dicha clasificación como el MGS Gestor de productos y servicios de Madrid</w:t>
      </w:r>
    </w:p>
    <w:p w:rsid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Realizar la búsqueda de antecedentes marcarios: Para verificar si existen registradas o solicitadas con anterioridad marcas iguales o parecidas que identifiquen iguales o semejantes productos o servicios que puedan obstaculizar el registro de su marca, es recomendable realizar esta búsqueda antes de solicitar el registro de la marca, los resultados le ayudarán en el proceso de elección de la marca y en la decisión de registrarla.</w:t>
      </w:r>
    </w:p>
    <w:p w:rsidR="00EE3510" w:rsidRPr="00EE3510" w:rsidRDefault="00EE3510" w:rsidP="00EE3510">
      <w:pPr>
        <w:pStyle w:val="Sinespaciado"/>
        <w:jc w:val="both"/>
        <w:rPr>
          <w:rFonts w:ascii="Arial Narrow" w:hAnsi="Arial Narrow"/>
          <w:color w:val="000000" w:themeColor="text1"/>
          <w:sz w:val="24"/>
          <w:szCs w:val="24"/>
        </w:rPr>
      </w:pPr>
    </w:p>
    <w:p w:rsid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El pago de la tasa oficial: Los trámites ante la Superintendencia son servicios que comportan un valor llamado tasa. La Superintendencia expide anualmente una Resolución en la cual fija las Tasas asociadas a los trámites y servicios de Propiedad Industrial.</w:t>
      </w:r>
    </w:p>
    <w:p w:rsidR="00EE3510" w:rsidRPr="00EE3510" w:rsidRDefault="00EE3510" w:rsidP="00EE3510">
      <w:pPr>
        <w:pStyle w:val="Sinespaciado"/>
        <w:jc w:val="both"/>
        <w:rPr>
          <w:rFonts w:ascii="Arial Narrow" w:hAnsi="Arial Narrow"/>
          <w:color w:val="000000" w:themeColor="text1"/>
          <w:sz w:val="24"/>
          <w:szCs w:val="24"/>
        </w:rPr>
      </w:pPr>
    </w:p>
    <w:p w:rsid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Las tasas son únicas. Es decir que usted solo las tendrá que pagar una sola vez: al momento de presentar la solicitud. En dicho pago irán incluidos los costos asociados al primer examen de la solicitud, a las notificaciones, a la publicación de la solicitud en la Gaceta de la Propiedad Industrial y, muy importante, a la expedición del certificado de registro. Existen otras tasas que se pueden causar si el solicitante desea hacer cambios durante la solicitud de registro, tales como modificaciones, correcciones, divisionales, licencias de uso y prioridades.</w:t>
      </w:r>
    </w:p>
    <w:p w:rsidR="00EE3510" w:rsidRPr="00EE3510" w:rsidRDefault="00EE3510" w:rsidP="00EE3510">
      <w:pPr>
        <w:pStyle w:val="Sinespaciado"/>
        <w:jc w:val="both"/>
        <w:rPr>
          <w:rFonts w:ascii="Arial Narrow" w:hAnsi="Arial Narrow"/>
          <w:color w:val="000000" w:themeColor="text1"/>
          <w:sz w:val="24"/>
          <w:szCs w:val="24"/>
        </w:rPr>
      </w:pPr>
    </w:p>
    <w:p w:rsid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El diligenciamiento del formulario correspondiente: La Superintendencia dispone de formularios para los trámites que adelanta, los cuales incluyen toda la información y documentación que se debe aportar. Consultar formularios</w:t>
      </w:r>
    </w:p>
    <w:p w:rsidR="00EE3510" w:rsidRPr="00EE3510" w:rsidRDefault="00EE3510" w:rsidP="00EE3510">
      <w:pPr>
        <w:pStyle w:val="Sinespaciado"/>
        <w:jc w:val="both"/>
        <w:rPr>
          <w:rFonts w:ascii="Arial Narrow" w:hAnsi="Arial Narrow"/>
          <w:color w:val="000000" w:themeColor="text1"/>
          <w:sz w:val="24"/>
          <w:szCs w:val="24"/>
        </w:rPr>
      </w:pPr>
    </w:p>
    <w:p w:rsidR="00EE3510" w:rsidRDefault="00EE3510" w:rsidP="00EE3510">
      <w:pPr>
        <w:pStyle w:val="Sinespaciado"/>
        <w:jc w:val="both"/>
        <w:rPr>
          <w:rFonts w:ascii="Arial Narrow" w:hAnsi="Arial Narrow"/>
          <w:b/>
          <w:color w:val="000000" w:themeColor="text1"/>
          <w:sz w:val="24"/>
          <w:szCs w:val="24"/>
        </w:rPr>
      </w:pPr>
      <w:r w:rsidRPr="00EE3510">
        <w:rPr>
          <w:rFonts w:ascii="Arial Narrow" w:hAnsi="Arial Narrow"/>
          <w:b/>
          <w:color w:val="000000" w:themeColor="text1"/>
          <w:sz w:val="24"/>
          <w:szCs w:val="24"/>
        </w:rPr>
        <w:t>¿Cuál es la diferencia entre el registro mercantil y el registro de marca?</w:t>
      </w:r>
    </w:p>
    <w:p w:rsidR="00EE3510" w:rsidRPr="00EE3510" w:rsidRDefault="00EE3510" w:rsidP="00EE3510">
      <w:pPr>
        <w:pStyle w:val="Sinespaciado"/>
        <w:jc w:val="both"/>
        <w:rPr>
          <w:rFonts w:ascii="Arial Narrow" w:hAnsi="Arial Narrow"/>
          <w:b/>
          <w:color w:val="000000" w:themeColor="text1"/>
          <w:sz w:val="24"/>
          <w:szCs w:val="24"/>
        </w:rPr>
      </w:pPr>
    </w:p>
    <w:p w:rsid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La Superintendencia de Industria y Comercio es la Oficina Nacional Competente para administrar el Sistema de Propiedad Industrial, en ese sentido, concede derechos sobre los bienes de propiedad Industrial), mientras que la inscripción en el registro mercantil llevado por las cámaras de comercio constituye el cumplimiento de una de las obligaciones que debe cumplir el comerciante cuando realiza actos o actividades mercantiles. La función de este registro mercantil es de servir de medio publicitario sobre la existencia, constitución, representación y objeto social de una persona jurídica o natural que realiza actividades comerciales, de suerte que la razón o denominación social inscrita no es un bien de propiedad industrial como sí lo es la marca.</w:t>
      </w:r>
    </w:p>
    <w:p w:rsidR="00EE3510" w:rsidRPr="00EE3510" w:rsidRDefault="00EE3510" w:rsidP="00EE3510">
      <w:pPr>
        <w:pStyle w:val="Sinespaciado"/>
        <w:jc w:val="both"/>
        <w:rPr>
          <w:rFonts w:ascii="Arial Narrow" w:hAnsi="Arial Narrow"/>
          <w:color w:val="000000" w:themeColor="text1"/>
          <w:sz w:val="24"/>
          <w:szCs w:val="24"/>
        </w:rPr>
      </w:pPr>
    </w:p>
    <w:p w:rsidR="00EE3510" w:rsidRDefault="00EE3510" w:rsidP="00EE3510">
      <w:pPr>
        <w:pStyle w:val="Sinespaciado"/>
        <w:jc w:val="both"/>
        <w:rPr>
          <w:rFonts w:ascii="Arial Narrow" w:hAnsi="Arial Narrow"/>
          <w:b/>
          <w:color w:val="000000" w:themeColor="text1"/>
          <w:sz w:val="24"/>
          <w:szCs w:val="24"/>
        </w:rPr>
      </w:pPr>
      <w:r w:rsidRPr="00EE3510">
        <w:rPr>
          <w:rFonts w:ascii="Arial Narrow" w:hAnsi="Arial Narrow"/>
          <w:b/>
          <w:color w:val="000000" w:themeColor="text1"/>
          <w:sz w:val="24"/>
          <w:szCs w:val="24"/>
        </w:rPr>
        <w:t>¿Qué información y documentos debe contener la solicitud de registro?</w:t>
      </w:r>
    </w:p>
    <w:p w:rsidR="00EE3510" w:rsidRPr="00EE3510" w:rsidRDefault="00EE3510" w:rsidP="00EE3510">
      <w:pPr>
        <w:pStyle w:val="Sinespaciado"/>
        <w:jc w:val="both"/>
        <w:rPr>
          <w:rFonts w:ascii="Arial Narrow" w:hAnsi="Arial Narrow"/>
          <w:b/>
          <w:color w:val="000000" w:themeColor="text1"/>
          <w:sz w:val="24"/>
          <w:szCs w:val="24"/>
        </w:rPr>
      </w:pP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Ingrese a SIPI, ahí le aparecerá un formulario el cual usted debe ir diligenciando paso a paso.</w:t>
      </w: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Si desea radicar su solicitud en físico, usted puede descargar el formulario y diligenciarlo, este contiene los espacios para incluir la información necesaria para otorgar fecha de radicación. Es indispensable que el solicitante indique de manera clara:</w:t>
      </w:r>
    </w:p>
    <w:p w:rsidR="00EE3510" w:rsidRPr="00EE3510" w:rsidRDefault="00EE3510" w:rsidP="00EE3510">
      <w:pPr>
        <w:pStyle w:val="Sinespaciado"/>
        <w:numPr>
          <w:ilvl w:val="0"/>
          <w:numId w:val="13"/>
        </w:numPr>
        <w:jc w:val="both"/>
        <w:rPr>
          <w:rFonts w:ascii="Arial Narrow" w:hAnsi="Arial Narrow"/>
          <w:color w:val="000000" w:themeColor="text1"/>
          <w:sz w:val="24"/>
          <w:szCs w:val="24"/>
        </w:rPr>
      </w:pPr>
      <w:r w:rsidRPr="00EE3510">
        <w:rPr>
          <w:rFonts w:ascii="Arial Narrow" w:hAnsi="Arial Narrow"/>
          <w:color w:val="000000" w:themeColor="text1"/>
          <w:sz w:val="24"/>
          <w:szCs w:val="24"/>
        </w:rPr>
        <w:t>Su nombre y apellido (persona natural) o nombre de la empresa (persona jurídica).</w:t>
      </w:r>
    </w:p>
    <w:p w:rsidR="00EE3510" w:rsidRPr="00EE3510" w:rsidRDefault="00EE3510" w:rsidP="00EE3510">
      <w:pPr>
        <w:pStyle w:val="Sinespaciado"/>
        <w:numPr>
          <w:ilvl w:val="0"/>
          <w:numId w:val="13"/>
        </w:numPr>
        <w:jc w:val="both"/>
        <w:rPr>
          <w:rFonts w:ascii="Arial Narrow" w:hAnsi="Arial Narrow"/>
          <w:color w:val="000000" w:themeColor="text1"/>
          <w:sz w:val="24"/>
          <w:szCs w:val="24"/>
        </w:rPr>
      </w:pPr>
      <w:r w:rsidRPr="00EE3510">
        <w:rPr>
          <w:rFonts w:ascii="Arial Narrow" w:hAnsi="Arial Narrow"/>
          <w:color w:val="000000" w:themeColor="text1"/>
          <w:sz w:val="24"/>
          <w:szCs w:val="24"/>
        </w:rPr>
        <w:t>Domicilio y dirección en la cual será notificado.</w:t>
      </w:r>
    </w:p>
    <w:p w:rsidR="00EE3510" w:rsidRPr="00EE3510" w:rsidRDefault="00EE3510" w:rsidP="00EE3510">
      <w:pPr>
        <w:pStyle w:val="Sinespaciado"/>
        <w:numPr>
          <w:ilvl w:val="0"/>
          <w:numId w:val="13"/>
        </w:numPr>
        <w:jc w:val="both"/>
        <w:rPr>
          <w:rFonts w:ascii="Arial Narrow" w:hAnsi="Arial Narrow"/>
          <w:color w:val="000000" w:themeColor="text1"/>
          <w:sz w:val="24"/>
          <w:szCs w:val="24"/>
        </w:rPr>
      </w:pPr>
      <w:r w:rsidRPr="00EE3510">
        <w:rPr>
          <w:rFonts w:ascii="Arial Narrow" w:hAnsi="Arial Narrow"/>
          <w:color w:val="000000" w:themeColor="text1"/>
          <w:sz w:val="24"/>
          <w:szCs w:val="24"/>
        </w:rPr>
        <w:t>La denominación del signo y si el mismo es nominativo, mixto, figurativo, tridimensional, olfativo o sonoro.</w:t>
      </w:r>
    </w:p>
    <w:p w:rsidR="00EE3510" w:rsidRPr="00EE3510" w:rsidRDefault="00EE3510" w:rsidP="00EE3510">
      <w:pPr>
        <w:pStyle w:val="Sinespaciado"/>
        <w:numPr>
          <w:ilvl w:val="0"/>
          <w:numId w:val="13"/>
        </w:numPr>
        <w:jc w:val="both"/>
        <w:rPr>
          <w:rFonts w:ascii="Arial Narrow" w:hAnsi="Arial Narrow"/>
          <w:color w:val="000000" w:themeColor="text1"/>
          <w:sz w:val="24"/>
          <w:szCs w:val="24"/>
        </w:rPr>
      </w:pPr>
      <w:r w:rsidRPr="00EE3510">
        <w:rPr>
          <w:rFonts w:ascii="Arial Narrow" w:hAnsi="Arial Narrow"/>
          <w:color w:val="000000" w:themeColor="text1"/>
          <w:sz w:val="24"/>
          <w:szCs w:val="24"/>
        </w:rPr>
        <w:lastRenderedPageBreak/>
        <w:t>La clase de la Clasificación Internacional de Niza a la cual pertenecen los productos o servicios a identificar.</w:t>
      </w:r>
    </w:p>
    <w:p w:rsidR="00EE3510" w:rsidRPr="00EE3510" w:rsidRDefault="00EE3510" w:rsidP="00EE3510">
      <w:pPr>
        <w:pStyle w:val="Sinespaciado"/>
        <w:numPr>
          <w:ilvl w:val="0"/>
          <w:numId w:val="13"/>
        </w:numPr>
        <w:jc w:val="both"/>
        <w:rPr>
          <w:rFonts w:ascii="Arial Narrow" w:hAnsi="Arial Narrow"/>
          <w:color w:val="000000" w:themeColor="text1"/>
          <w:sz w:val="24"/>
          <w:szCs w:val="24"/>
        </w:rPr>
      </w:pPr>
      <w:r w:rsidRPr="00EE3510">
        <w:rPr>
          <w:rFonts w:ascii="Arial Narrow" w:hAnsi="Arial Narrow"/>
          <w:color w:val="000000" w:themeColor="text1"/>
          <w:sz w:val="24"/>
          <w:szCs w:val="24"/>
        </w:rPr>
        <w:t>Los productos o servicios a identificar.</w:t>
      </w:r>
    </w:p>
    <w:p w:rsidR="00EE3510" w:rsidRPr="00EE3510" w:rsidRDefault="00EE3510" w:rsidP="00EE3510">
      <w:pPr>
        <w:pStyle w:val="Sinespaciado"/>
        <w:numPr>
          <w:ilvl w:val="0"/>
          <w:numId w:val="13"/>
        </w:numPr>
        <w:jc w:val="both"/>
        <w:rPr>
          <w:rFonts w:ascii="Arial Narrow" w:hAnsi="Arial Narrow"/>
          <w:color w:val="000000" w:themeColor="text1"/>
          <w:sz w:val="24"/>
          <w:szCs w:val="24"/>
        </w:rPr>
      </w:pPr>
      <w:r w:rsidRPr="00EE3510">
        <w:rPr>
          <w:rFonts w:ascii="Arial Narrow" w:hAnsi="Arial Narrow"/>
          <w:color w:val="000000" w:themeColor="text1"/>
          <w:sz w:val="24"/>
          <w:szCs w:val="24"/>
        </w:rPr>
        <w:t>Nombre, firma y cédula al final del formulario.</w:t>
      </w:r>
    </w:p>
    <w:p w:rsidR="00EE3510" w:rsidRDefault="00EE3510" w:rsidP="00EE3510">
      <w:pPr>
        <w:pStyle w:val="Sinespaciado"/>
        <w:jc w:val="both"/>
        <w:rPr>
          <w:rFonts w:ascii="Arial Narrow" w:hAnsi="Arial Narrow"/>
          <w:color w:val="000000" w:themeColor="text1"/>
          <w:sz w:val="24"/>
          <w:szCs w:val="24"/>
        </w:rPr>
      </w:pP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Documentación:</w:t>
      </w: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Si el solicitante actúa a través de apoderado, deberá anexar el poder. Este poder no necesita de presentación personal, autenticación o legalización y podrá otorgarse mediante documento privado. Igualmente, es permitido que el poder se refiera a una o más solicitudes identificadas, o a todas las solicitudes y/o registros existentes o futuros del titular. Los poderes no requerirán presentación personal, autenticación o legalización y podrán otorgarse mediante documento privado. No es necesario aportar el certificado de existencia y representación legal de la persona jurídica solicitante de la marca. La SIC podrá consultar los registros públicos de los Certificados de Existencia y Representación de las Cámara de Comercio.</w:t>
      </w: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 xml:space="preserve"> </w:t>
      </w: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Si la solicitud se realiza a través del SIPI el pago se efectuara por PSE, si la radicación es en físico el comprobante del pago de la tasa única debe ser cancelado en cualquier sucursal del Banco De Bogotá, cuenta corriente No. 062754387 a nombre de la Superintendencia de Industria y Comercio, Código Rentístico 01. La copia del recibo de consignación debe reemplazarse en la Pagaduría de la Superintendencia de Industria y Comercio por un recibo oficial que debe ir anexo a la solicitud.</w:t>
      </w: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Si la marca solicitada es mixta, figurativa o tridimensional, el formulario debe ir acompañado de un arte de tamaño: 8cm x 8cm.</w:t>
      </w: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 xml:space="preserve"> </w:t>
      </w:r>
    </w:p>
    <w:p w:rsidR="00EE3510" w:rsidRPr="00EE3510" w:rsidRDefault="00EE3510" w:rsidP="00EE3510">
      <w:pPr>
        <w:pStyle w:val="Sinespaciado"/>
        <w:jc w:val="both"/>
        <w:rPr>
          <w:rFonts w:ascii="Arial Narrow" w:hAnsi="Arial Narrow"/>
          <w:color w:val="000000" w:themeColor="text1"/>
          <w:sz w:val="24"/>
          <w:szCs w:val="24"/>
        </w:rPr>
      </w:pPr>
      <w:r w:rsidRPr="00EE3510">
        <w:rPr>
          <w:rFonts w:ascii="Arial Narrow" w:hAnsi="Arial Narrow"/>
          <w:color w:val="000000" w:themeColor="text1"/>
          <w:sz w:val="24"/>
          <w:szCs w:val="24"/>
        </w:rPr>
        <w:t>Es recomendable pero no obligatorio que las solicitudes físicas de marcas sean presentadas con una carpeta de color amarillo, para ayudar a diferenciarlas de otros trámites como los de nombres y enseñas comerciales o los de patentes. Si el solicitante decide acompañar la solicitud con dicha carpeta, ésta debe contener los siguientes datos: nombre y domicilio del solicitante, marca solicitada, clase de la Clasificación Internacional de Niza a la cual pertenece y nombre del representante legal o apoderado si es del caso.</w:t>
      </w:r>
    </w:p>
    <w:p w:rsidR="001F066A" w:rsidRPr="00120EB5" w:rsidRDefault="001F066A" w:rsidP="00CA145A">
      <w:pPr>
        <w:pStyle w:val="Sinespaciado"/>
        <w:jc w:val="both"/>
        <w:rPr>
          <w:lang w:val="es-MX"/>
        </w:rPr>
      </w:pPr>
    </w:p>
    <w:p w:rsidR="009E1E2C" w:rsidRPr="009E1E2C" w:rsidRDefault="003E7D95" w:rsidP="003E7D95">
      <w:pPr>
        <w:spacing w:after="225"/>
        <w:textAlignment w:val="baseline"/>
        <w:rPr>
          <w:rFonts w:ascii="Arial Narrow" w:hAnsi="Arial Narrow" w:cs="Arial"/>
          <w:b/>
          <w:color w:val="000000" w:themeColor="text1"/>
        </w:rPr>
      </w:pPr>
      <w:r>
        <w:rPr>
          <w:rFonts w:ascii="Arial Narrow" w:hAnsi="Arial Narrow" w:cs="Arial"/>
          <w:color w:val="000000" w:themeColor="text1"/>
        </w:rPr>
        <w:t xml:space="preserve">Su registro lo puede iniciar a través de la página web </w:t>
      </w:r>
      <w:hyperlink r:id="rId7" w:history="1">
        <w:r w:rsidRPr="003A6850">
          <w:rPr>
            <w:rStyle w:val="Hipervnculo"/>
            <w:rFonts w:ascii="Arial Narrow" w:hAnsi="Arial Narrow" w:cs="Arial"/>
            <w:sz w:val="32"/>
          </w:rPr>
          <w:t>www.sic.gov.co</w:t>
        </w:r>
      </w:hyperlink>
      <w:r w:rsidRPr="003A6850">
        <w:rPr>
          <w:rFonts w:ascii="Arial Narrow" w:hAnsi="Arial Narrow" w:cs="Arial"/>
          <w:color w:val="000000" w:themeColor="text1"/>
          <w:sz w:val="32"/>
        </w:rPr>
        <w:t xml:space="preserve">  </w:t>
      </w:r>
      <w:r>
        <w:rPr>
          <w:rFonts w:ascii="Arial Narrow" w:hAnsi="Arial Narrow" w:cs="Arial"/>
          <w:color w:val="000000" w:themeColor="text1"/>
        </w:rPr>
        <w:t xml:space="preserve">, en la sección de propiedad industrial, en el primer renglón de </w:t>
      </w:r>
      <w:r w:rsidRPr="003E7D95">
        <w:rPr>
          <w:rFonts w:ascii="Arial Narrow" w:hAnsi="Arial Narrow" w:cs="Arial"/>
          <w:b/>
          <w:color w:val="000000" w:themeColor="text1"/>
        </w:rPr>
        <w:t>marcas</w:t>
      </w:r>
      <w:r w:rsidR="009E1E2C">
        <w:rPr>
          <w:rFonts w:ascii="Arial Narrow" w:hAnsi="Arial Narrow" w:cs="Arial"/>
          <w:b/>
          <w:color w:val="000000" w:themeColor="text1"/>
        </w:rPr>
        <w:t xml:space="preserve"> </w:t>
      </w:r>
      <w:r w:rsidR="009E1E2C" w:rsidRPr="009E1E2C">
        <w:rPr>
          <w:rFonts w:ascii="Arial Narrow" w:hAnsi="Arial Narrow" w:cs="Arial"/>
          <w:color w:val="000000" w:themeColor="text1"/>
        </w:rPr>
        <w:t>o vía telefónica 018000910165 y 59</w:t>
      </w:r>
      <w:r w:rsidR="009E1E2C">
        <w:rPr>
          <w:rFonts w:ascii="Arial Narrow" w:hAnsi="Arial Narrow" w:cs="Arial"/>
          <w:color w:val="000000" w:themeColor="text1"/>
        </w:rPr>
        <w:t>2</w:t>
      </w:r>
      <w:r w:rsidR="009E1E2C" w:rsidRPr="009E1E2C">
        <w:rPr>
          <w:rFonts w:ascii="Arial Narrow" w:hAnsi="Arial Narrow" w:cs="Arial"/>
          <w:color w:val="000000" w:themeColor="text1"/>
        </w:rPr>
        <w:t>0400</w:t>
      </w: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bookmarkStart w:id="0" w:name="_GoBack"/>
      <w:bookmarkEnd w:id="0"/>
    </w:p>
    <w:sectPr w:rsidR="00634A0A">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B37" w:rsidRDefault="00DA2B37" w:rsidP="0036346A">
      <w:pPr>
        <w:spacing w:after="0" w:line="240" w:lineRule="auto"/>
      </w:pPr>
      <w:r>
        <w:separator/>
      </w:r>
    </w:p>
  </w:endnote>
  <w:endnote w:type="continuationSeparator" w:id="0">
    <w:p w:rsidR="00DA2B37" w:rsidRDefault="00DA2B37" w:rsidP="003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1924"/>
    </w:tblGrid>
    <w:tr w:rsidR="009A2248" w:rsidTr="009A2248">
      <w:tc>
        <w:tcPr>
          <w:tcW w:w="1924" w:type="dxa"/>
        </w:tcPr>
        <w:p w:rsidR="009A2248" w:rsidRDefault="009A2248" w:rsidP="002F6933">
          <w:pPr>
            <w:pStyle w:val="Encabezado"/>
          </w:pPr>
          <w:r>
            <w:t>Versión 02</w:t>
          </w:r>
        </w:p>
      </w:tc>
    </w:tr>
    <w:tr w:rsidR="009A2248" w:rsidTr="009A2248">
      <w:tc>
        <w:tcPr>
          <w:tcW w:w="1924" w:type="dxa"/>
        </w:tcPr>
        <w:p w:rsidR="009A2248" w:rsidRDefault="009A2248" w:rsidP="002F6933">
          <w:pPr>
            <w:pStyle w:val="Encabezado"/>
          </w:pPr>
          <w:r>
            <w:t>Inst-15</w:t>
          </w:r>
        </w:p>
      </w:tc>
    </w:tr>
    <w:tr w:rsidR="009A2248" w:rsidTr="009A2248">
      <w:tc>
        <w:tcPr>
          <w:tcW w:w="1924" w:type="dxa"/>
        </w:tcPr>
        <w:p w:rsidR="009A2248" w:rsidRDefault="009A2248" w:rsidP="002F6933">
          <w:pPr>
            <w:pStyle w:val="Encabezado"/>
          </w:pPr>
          <w:r>
            <w:t>Fecha: 07/06/2018</w:t>
          </w:r>
        </w:p>
      </w:tc>
    </w:tr>
  </w:tbl>
  <w:p w:rsidR="009A2248" w:rsidRDefault="009A22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B37" w:rsidRDefault="00DA2B37" w:rsidP="0036346A">
      <w:pPr>
        <w:spacing w:after="0" w:line="240" w:lineRule="auto"/>
      </w:pPr>
      <w:r>
        <w:separator/>
      </w:r>
    </w:p>
  </w:footnote>
  <w:footnote w:type="continuationSeparator" w:id="0">
    <w:p w:rsidR="00DA2B37" w:rsidRDefault="00DA2B37" w:rsidP="00363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95FF2"/>
    <w:multiLevelType w:val="hybridMultilevel"/>
    <w:tmpl w:val="3E663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8E12E4"/>
    <w:multiLevelType w:val="hybridMultilevel"/>
    <w:tmpl w:val="EA346B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15C0E74"/>
    <w:multiLevelType w:val="hybridMultilevel"/>
    <w:tmpl w:val="40044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E27894"/>
    <w:multiLevelType w:val="hybridMultilevel"/>
    <w:tmpl w:val="129AED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3B464B"/>
    <w:multiLevelType w:val="hybridMultilevel"/>
    <w:tmpl w:val="C01EC6C0"/>
    <w:lvl w:ilvl="0" w:tplc="3AF8A6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340B5C"/>
    <w:multiLevelType w:val="hybridMultilevel"/>
    <w:tmpl w:val="EFAEA1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7763DE"/>
    <w:multiLevelType w:val="hybridMultilevel"/>
    <w:tmpl w:val="03E01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65F0E77"/>
    <w:multiLevelType w:val="hybridMultilevel"/>
    <w:tmpl w:val="BBBEE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7E20B07"/>
    <w:multiLevelType w:val="hybridMultilevel"/>
    <w:tmpl w:val="4CB059D8"/>
    <w:lvl w:ilvl="0" w:tplc="AF18A402">
      <w:start w:val="1"/>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C956687"/>
    <w:multiLevelType w:val="multilevel"/>
    <w:tmpl w:val="48566C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05A73AF"/>
    <w:multiLevelType w:val="hybridMultilevel"/>
    <w:tmpl w:val="7DC2E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2"/>
  </w:num>
  <w:num w:numId="3">
    <w:abstractNumId w:val="8"/>
  </w:num>
  <w:num w:numId="4">
    <w:abstractNumId w:val="9"/>
  </w:num>
  <w:num w:numId="5">
    <w:abstractNumId w:val="6"/>
  </w:num>
  <w:num w:numId="6">
    <w:abstractNumId w:val="0"/>
  </w:num>
  <w:num w:numId="7">
    <w:abstractNumId w:val="10"/>
  </w:num>
  <w:num w:numId="8">
    <w:abstractNumId w:val="2"/>
  </w:num>
  <w:num w:numId="9">
    <w:abstractNumId w:val="11"/>
  </w:num>
  <w:num w:numId="10">
    <w:abstractNumId w:val="5"/>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12C58"/>
    <w:rsid w:val="00014D83"/>
    <w:rsid w:val="00021FC5"/>
    <w:rsid w:val="00032E0D"/>
    <w:rsid w:val="00046406"/>
    <w:rsid w:val="000709E0"/>
    <w:rsid w:val="0009088C"/>
    <w:rsid w:val="000A2E03"/>
    <w:rsid w:val="000B30D5"/>
    <w:rsid w:val="000F0E7A"/>
    <w:rsid w:val="00120EB5"/>
    <w:rsid w:val="00146E5E"/>
    <w:rsid w:val="00176B3B"/>
    <w:rsid w:val="001F066A"/>
    <w:rsid w:val="001F545B"/>
    <w:rsid w:val="00202573"/>
    <w:rsid w:val="0025325A"/>
    <w:rsid w:val="003056EA"/>
    <w:rsid w:val="00361CF4"/>
    <w:rsid w:val="0036346A"/>
    <w:rsid w:val="003A6850"/>
    <w:rsid w:val="003E7D95"/>
    <w:rsid w:val="004034E7"/>
    <w:rsid w:val="00447013"/>
    <w:rsid w:val="0045076B"/>
    <w:rsid w:val="004635A5"/>
    <w:rsid w:val="004C5349"/>
    <w:rsid w:val="005F7B9F"/>
    <w:rsid w:val="0062120E"/>
    <w:rsid w:val="00634A0A"/>
    <w:rsid w:val="006454D6"/>
    <w:rsid w:val="00670B8E"/>
    <w:rsid w:val="006855D6"/>
    <w:rsid w:val="006A1AD5"/>
    <w:rsid w:val="006A2599"/>
    <w:rsid w:val="006A7D37"/>
    <w:rsid w:val="00774C0D"/>
    <w:rsid w:val="00775C13"/>
    <w:rsid w:val="00793EE9"/>
    <w:rsid w:val="00847ACA"/>
    <w:rsid w:val="009158FE"/>
    <w:rsid w:val="009603E6"/>
    <w:rsid w:val="009807D3"/>
    <w:rsid w:val="0098426B"/>
    <w:rsid w:val="009A2248"/>
    <w:rsid w:val="009C0BD5"/>
    <w:rsid w:val="009E1E2C"/>
    <w:rsid w:val="00A97EFB"/>
    <w:rsid w:val="00AA6519"/>
    <w:rsid w:val="00B76E32"/>
    <w:rsid w:val="00BE7363"/>
    <w:rsid w:val="00C62FDC"/>
    <w:rsid w:val="00CA145A"/>
    <w:rsid w:val="00CC00F9"/>
    <w:rsid w:val="00CE26B2"/>
    <w:rsid w:val="00CF3E26"/>
    <w:rsid w:val="00D466DA"/>
    <w:rsid w:val="00D90B89"/>
    <w:rsid w:val="00DA2B37"/>
    <w:rsid w:val="00DD0B22"/>
    <w:rsid w:val="00E1265A"/>
    <w:rsid w:val="00E157E5"/>
    <w:rsid w:val="00E30F92"/>
    <w:rsid w:val="00E43832"/>
    <w:rsid w:val="00E473E3"/>
    <w:rsid w:val="00E92605"/>
    <w:rsid w:val="00EE3510"/>
    <w:rsid w:val="00F31205"/>
    <w:rsid w:val="00F47224"/>
    <w:rsid w:val="00F616B5"/>
    <w:rsid w:val="00F76805"/>
    <w:rsid w:val="00F76F4A"/>
    <w:rsid w:val="00FA6C44"/>
    <w:rsid w:val="00FC5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29049-9E55-424A-BBD5-4A397CB7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 w:type="paragraph" w:styleId="Textodeglobo">
    <w:name w:val="Balloon Text"/>
    <w:basedOn w:val="Normal"/>
    <w:link w:val="TextodegloboCar"/>
    <w:uiPriority w:val="99"/>
    <w:semiHidden/>
    <w:unhideWhenUsed/>
    <w:rsid w:val="003E7D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D95"/>
    <w:rPr>
      <w:rFonts w:ascii="Segoe UI" w:eastAsiaTheme="minorEastAsia"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54472">
      <w:bodyDiv w:val="1"/>
      <w:marLeft w:val="0"/>
      <w:marRight w:val="0"/>
      <w:marTop w:val="0"/>
      <w:marBottom w:val="0"/>
      <w:divBdr>
        <w:top w:val="none" w:sz="0" w:space="0" w:color="auto"/>
        <w:left w:val="none" w:sz="0" w:space="0" w:color="auto"/>
        <w:bottom w:val="none" w:sz="0" w:space="0" w:color="auto"/>
        <w:right w:val="none" w:sz="0" w:space="0" w:color="auto"/>
      </w:divBdr>
      <w:divsChild>
        <w:div w:id="1771194167">
          <w:marLeft w:val="0"/>
          <w:marRight w:val="0"/>
          <w:marTop w:val="300"/>
          <w:marBottom w:val="0"/>
          <w:divBdr>
            <w:top w:val="none" w:sz="0" w:space="0" w:color="auto"/>
            <w:left w:val="none" w:sz="0" w:space="0" w:color="auto"/>
            <w:bottom w:val="none" w:sz="0" w:space="0" w:color="auto"/>
            <w:right w:val="none" w:sz="0" w:space="0" w:color="auto"/>
          </w:divBdr>
        </w:div>
      </w:divsChild>
    </w:div>
    <w:div w:id="736783078">
      <w:bodyDiv w:val="1"/>
      <w:marLeft w:val="0"/>
      <w:marRight w:val="0"/>
      <w:marTop w:val="0"/>
      <w:marBottom w:val="0"/>
      <w:divBdr>
        <w:top w:val="none" w:sz="0" w:space="0" w:color="auto"/>
        <w:left w:val="none" w:sz="0" w:space="0" w:color="auto"/>
        <w:bottom w:val="none" w:sz="0" w:space="0" w:color="auto"/>
        <w:right w:val="none" w:sz="0" w:space="0" w:color="auto"/>
      </w:divBdr>
    </w:div>
    <w:div w:id="1289623346">
      <w:bodyDiv w:val="1"/>
      <w:marLeft w:val="0"/>
      <w:marRight w:val="0"/>
      <w:marTop w:val="0"/>
      <w:marBottom w:val="0"/>
      <w:divBdr>
        <w:top w:val="none" w:sz="0" w:space="0" w:color="auto"/>
        <w:left w:val="none" w:sz="0" w:space="0" w:color="auto"/>
        <w:bottom w:val="none" w:sz="0" w:space="0" w:color="auto"/>
        <w:right w:val="none" w:sz="0" w:space="0" w:color="auto"/>
      </w:divBdr>
      <w:divsChild>
        <w:div w:id="110896612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c.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1</Pages>
  <Words>1191</Words>
  <Characters>6555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37</cp:revision>
  <cp:lastPrinted>2018-11-16T16:34:00Z</cp:lastPrinted>
  <dcterms:created xsi:type="dcterms:W3CDTF">2017-12-11T20:58:00Z</dcterms:created>
  <dcterms:modified xsi:type="dcterms:W3CDTF">2018-11-16T17:28:00Z</dcterms:modified>
</cp:coreProperties>
</file>